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92DAA" w14:textId="77777777" w:rsidR="00D0639A" w:rsidRPr="00EB1F40" w:rsidRDefault="00D0639A">
      <w:pPr>
        <w:pStyle w:val="Title"/>
        <w:rPr>
          <w:rFonts w:ascii="Verdana" w:hAnsi="Verdana"/>
          <w:sz w:val="19"/>
          <w:szCs w:val="19"/>
          <w:u w:val="single"/>
        </w:rPr>
      </w:pPr>
      <w:r w:rsidRPr="00EB1F40">
        <w:rPr>
          <w:rFonts w:ascii="Verdana" w:hAnsi="Verdana"/>
          <w:sz w:val="19"/>
          <w:szCs w:val="19"/>
          <w:u w:val="single"/>
        </w:rPr>
        <w:t>MATERIAL TRANSFER AGREEMENT</w:t>
      </w:r>
      <w:r w:rsidR="002209EB" w:rsidRPr="00EB1F40">
        <w:rPr>
          <w:rFonts w:ascii="Verdana" w:hAnsi="Verdana"/>
          <w:sz w:val="19"/>
          <w:szCs w:val="19"/>
          <w:u w:val="single"/>
        </w:rPr>
        <w:t xml:space="preserve"> FOR TRANSFERS INVOLVING HUMAN TISSUE</w:t>
      </w:r>
    </w:p>
    <w:p w14:paraId="03797D8C" w14:textId="77777777" w:rsidR="00D0639A" w:rsidRPr="00EB1F40" w:rsidRDefault="00D0639A">
      <w:pPr>
        <w:tabs>
          <w:tab w:val="left" w:pos="8580"/>
        </w:tabs>
        <w:ind w:left="900" w:hanging="900"/>
        <w:rPr>
          <w:rFonts w:ascii="Verdana" w:hAnsi="Verdana"/>
          <w:sz w:val="19"/>
          <w:szCs w:val="19"/>
        </w:rPr>
      </w:pPr>
      <w:r w:rsidRPr="00EB1F40">
        <w:rPr>
          <w:rFonts w:ascii="Verdana" w:hAnsi="Verdana"/>
          <w:b/>
          <w:sz w:val="19"/>
          <w:szCs w:val="19"/>
        </w:rPr>
        <w:t xml:space="preserve">THIS AGREEMENT </w:t>
      </w:r>
      <w:r w:rsidRPr="00EB1F40">
        <w:rPr>
          <w:rFonts w:ascii="Verdana" w:hAnsi="Verdana"/>
          <w:sz w:val="19"/>
          <w:szCs w:val="19"/>
        </w:rPr>
        <w:t xml:space="preserve">is made this                    day of            </w:t>
      </w:r>
      <w:r w:rsidR="002209EB" w:rsidRPr="00EB1F40">
        <w:rPr>
          <w:rFonts w:ascii="Verdana" w:hAnsi="Verdana"/>
          <w:sz w:val="19"/>
          <w:szCs w:val="19"/>
        </w:rPr>
        <w:t xml:space="preserve">                             20</w:t>
      </w:r>
    </w:p>
    <w:p w14:paraId="66D20C78" w14:textId="77777777" w:rsidR="00D0639A" w:rsidRPr="00EB1F40" w:rsidRDefault="00D0639A">
      <w:pPr>
        <w:tabs>
          <w:tab w:val="left" w:pos="8580"/>
        </w:tabs>
        <w:ind w:left="900" w:hanging="900"/>
        <w:rPr>
          <w:rFonts w:ascii="Verdana" w:hAnsi="Verdana"/>
          <w:b/>
          <w:sz w:val="19"/>
          <w:szCs w:val="19"/>
        </w:rPr>
      </w:pPr>
    </w:p>
    <w:p w14:paraId="233542AB" w14:textId="77777777" w:rsidR="00D0639A" w:rsidRPr="00EB1F40" w:rsidRDefault="00D0639A">
      <w:pPr>
        <w:tabs>
          <w:tab w:val="left" w:pos="8580"/>
        </w:tabs>
        <w:ind w:left="900" w:hanging="900"/>
        <w:rPr>
          <w:rFonts w:ascii="Verdana" w:hAnsi="Verdana"/>
          <w:b/>
          <w:sz w:val="19"/>
          <w:szCs w:val="19"/>
        </w:rPr>
      </w:pPr>
      <w:r w:rsidRPr="00EB1F40">
        <w:rPr>
          <w:rFonts w:ascii="Verdana" w:hAnsi="Verdana"/>
          <w:b/>
          <w:sz w:val="19"/>
          <w:szCs w:val="19"/>
        </w:rPr>
        <w:t>BETWEEN</w:t>
      </w:r>
    </w:p>
    <w:p w14:paraId="4D4B6340" w14:textId="77777777" w:rsidR="00D0639A" w:rsidRPr="00EB1F40" w:rsidRDefault="005777E0" w:rsidP="00734444">
      <w:pPr>
        <w:numPr>
          <w:ilvl w:val="0"/>
          <w:numId w:val="6"/>
        </w:numPr>
        <w:tabs>
          <w:tab w:val="clear" w:pos="360"/>
        </w:tabs>
        <w:ind w:left="851" w:hanging="851"/>
        <w:rPr>
          <w:rFonts w:ascii="Verdana" w:hAnsi="Verdana"/>
          <w:sz w:val="19"/>
          <w:szCs w:val="19"/>
        </w:rPr>
      </w:pPr>
      <w:r>
        <w:rPr>
          <w:rFonts w:ascii="Verdana" w:hAnsi="Verdana"/>
          <w:b/>
          <w:sz w:val="19"/>
          <w:szCs w:val="19"/>
        </w:rPr>
        <w:t xml:space="preserve">BRIGHTON AND SUSSEX UNIVERSITY HOSPITAL </w:t>
      </w:r>
      <w:r w:rsidR="009A4F46">
        <w:rPr>
          <w:rFonts w:ascii="Verdana" w:hAnsi="Verdana"/>
          <w:b/>
          <w:sz w:val="19"/>
          <w:szCs w:val="19"/>
        </w:rPr>
        <w:t xml:space="preserve">NHS </w:t>
      </w:r>
      <w:r>
        <w:rPr>
          <w:rFonts w:ascii="Verdana" w:hAnsi="Verdana"/>
          <w:b/>
          <w:sz w:val="19"/>
          <w:szCs w:val="19"/>
        </w:rPr>
        <w:t>TRUST</w:t>
      </w:r>
      <w:r w:rsidR="00D0639A" w:rsidRPr="00EB1F40">
        <w:rPr>
          <w:rFonts w:ascii="Verdana" w:hAnsi="Verdana"/>
          <w:sz w:val="19"/>
          <w:szCs w:val="19"/>
        </w:rPr>
        <w:t xml:space="preserve">, whose administrative offices are at </w:t>
      </w:r>
      <w:r>
        <w:rPr>
          <w:rFonts w:ascii="Verdana" w:hAnsi="Verdana"/>
          <w:sz w:val="19"/>
          <w:szCs w:val="19"/>
        </w:rPr>
        <w:t>[</w:t>
      </w:r>
      <w:r w:rsidR="009A4F46">
        <w:rPr>
          <w:rFonts w:ascii="Verdana" w:hAnsi="Verdana"/>
          <w:sz w:val="19"/>
          <w:szCs w:val="19"/>
        </w:rPr>
        <w:t>Royal Sussex County Hospital Eastern Road, Brighton, BN2 5BE</w:t>
      </w:r>
      <w:r>
        <w:rPr>
          <w:rFonts w:ascii="Verdana" w:hAnsi="Verdana"/>
          <w:sz w:val="19"/>
          <w:szCs w:val="19"/>
        </w:rPr>
        <w:tab/>
      </w:r>
      <w:r>
        <w:rPr>
          <w:rFonts w:ascii="Verdana" w:hAnsi="Verdana"/>
          <w:sz w:val="19"/>
          <w:szCs w:val="19"/>
        </w:rPr>
        <w:tab/>
        <w:t>]</w:t>
      </w:r>
      <w:r w:rsidR="00F51D50" w:rsidRPr="00EB1F40">
        <w:rPr>
          <w:rFonts w:ascii="Verdana" w:hAnsi="Verdana"/>
          <w:sz w:val="19"/>
          <w:szCs w:val="19"/>
        </w:rPr>
        <w:t xml:space="preserve"> (“</w:t>
      </w:r>
      <w:r w:rsidR="00902EF6" w:rsidRPr="00EB1F40">
        <w:rPr>
          <w:rFonts w:ascii="Verdana" w:hAnsi="Verdana"/>
          <w:sz w:val="19"/>
          <w:szCs w:val="19"/>
        </w:rPr>
        <w:t>Provider</w:t>
      </w:r>
      <w:r w:rsidR="00F51D50" w:rsidRPr="00EB1F40">
        <w:rPr>
          <w:rFonts w:ascii="Verdana" w:hAnsi="Verdana"/>
          <w:sz w:val="19"/>
          <w:szCs w:val="19"/>
        </w:rPr>
        <w:t>”)</w:t>
      </w:r>
      <w:r w:rsidR="00D0639A" w:rsidRPr="00EB1F40">
        <w:rPr>
          <w:rFonts w:ascii="Verdana" w:hAnsi="Verdana"/>
          <w:sz w:val="19"/>
          <w:szCs w:val="19"/>
        </w:rPr>
        <w:t>; and</w:t>
      </w:r>
    </w:p>
    <w:p w14:paraId="602B72E1" w14:textId="77777777" w:rsidR="00D0639A" w:rsidRPr="00EB1F40" w:rsidRDefault="00D0639A">
      <w:pPr>
        <w:tabs>
          <w:tab w:val="left" w:pos="8580"/>
        </w:tabs>
        <w:rPr>
          <w:rFonts w:ascii="Verdana" w:hAnsi="Verdana"/>
          <w:sz w:val="19"/>
          <w:szCs w:val="19"/>
        </w:rPr>
      </w:pPr>
    </w:p>
    <w:p w14:paraId="7DE2F967" w14:textId="77777777" w:rsidR="00D0639A" w:rsidRPr="00EB1F40" w:rsidRDefault="005777E0" w:rsidP="00734444">
      <w:pPr>
        <w:numPr>
          <w:ilvl w:val="0"/>
          <w:numId w:val="6"/>
        </w:numPr>
        <w:tabs>
          <w:tab w:val="clear" w:pos="360"/>
          <w:tab w:val="num" w:pos="851"/>
          <w:tab w:val="left" w:pos="8580"/>
        </w:tabs>
        <w:ind w:left="851" w:hanging="851"/>
        <w:rPr>
          <w:rFonts w:ascii="Verdana" w:hAnsi="Verdana"/>
          <w:sz w:val="19"/>
          <w:szCs w:val="19"/>
        </w:rPr>
      </w:pPr>
      <w:r w:rsidRPr="005777E0">
        <w:rPr>
          <w:rFonts w:ascii="Verdana" w:hAnsi="Verdana"/>
          <w:b/>
          <w:sz w:val="19"/>
          <w:szCs w:val="19"/>
        </w:rPr>
        <w:t>THE UNIVERSITY OF SUSSEX</w:t>
      </w:r>
      <w:r w:rsidR="00D0639A" w:rsidRPr="005777E0">
        <w:rPr>
          <w:rFonts w:ascii="Verdana" w:hAnsi="Verdana"/>
          <w:sz w:val="19"/>
          <w:szCs w:val="19"/>
        </w:rPr>
        <w:t>, whose</w:t>
      </w:r>
      <w:r w:rsidR="00D0639A" w:rsidRPr="00EB1F40">
        <w:rPr>
          <w:rFonts w:ascii="Verdana" w:hAnsi="Verdana"/>
          <w:sz w:val="19"/>
          <w:szCs w:val="19"/>
        </w:rPr>
        <w:t xml:space="preserve"> administrative offices are at </w:t>
      </w:r>
      <w:r w:rsidRPr="00EB1F40">
        <w:rPr>
          <w:rFonts w:ascii="Verdana" w:hAnsi="Verdana"/>
          <w:sz w:val="19"/>
          <w:szCs w:val="19"/>
        </w:rPr>
        <w:t>Sussex House, Falmer, Brighton,</w:t>
      </w:r>
      <w:r>
        <w:rPr>
          <w:rFonts w:ascii="Verdana" w:hAnsi="Verdana"/>
          <w:sz w:val="19"/>
          <w:szCs w:val="19"/>
        </w:rPr>
        <w:t xml:space="preserve"> East Sussex</w:t>
      </w:r>
      <w:r w:rsidRPr="00EB1F40">
        <w:rPr>
          <w:rFonts w:ascii="Verdana" w:hAnsi="Verdana"/>
          <w:sz w:val="19"/>
          <w:szCs w:val="19"/>
        </w:rPr>
        <w:t xml:space="preserve"> BN1 9RH </w:t>
      </w:r>
      <w:r w:rsidR="00D0639A" w:rsidRPr="00EB1F40">
        <w:rPr>
          <w:rFonts w:ascii="Verdana" w:hAnsi="Verdana"/>
          <w:sz w:val="19"/>
          <w:szCs w:val="19"/>
        </w:rPr>
        <w:t>(“the Recipient”).</w:t>
      </w:r>
    </w:p>
    <w:p w14:paraId="0786D231" w14:textId="77777777" w:rsidR="00D0639A" w:rsidRPr="00EB1F40" w:rsidRDefault="00D0639A">
      <w:pPr>
        <w:tabs>
          <w:tab w:val="left" w:pos="8580"/>
        </w:tabs>
        <w:ind w:left="851" w:hanging="851"/>
        <w:rPr>
          <w:rFonts w:ascii="Verdana" w:hAnsi="Verdana"/>
          <w:b/>
          <w:sz w:val="19"/>
          <w:szCs w:val="19"/>
        </w:rPr>
      </w:pPr>
    </w:p>
    <w:p w14:paraId="5A3A5952" w14:textId="77777777" w:rsidR="00B36114" w:rsidRPr="00EB1F40" w:rsidRDefault="00C442F0" w:rsidP="00B36114">
      <w:pPr>
        <w:rPr>
          <w:rFonts w:ascii="Verdana" w:hAnsi="Verdana"/>
          <w:sz w:val="19"/>
          <w:szCs w:val="19"/>
        </w:rPr>
      </w:pPr>
      <w:r w:rsidRPr="00EB1F40">
        <w:rPr>
          <w:rFonts w:ascii="Verdana" w:hAnsi="Verdana"/>
          <w:sz w:val="19"/>
          <w:szCs w:val="19"/>
        </w:rPr>
        <w:t>The Provider</w:t>
      </w:r>
      <w:r w:rsidR="00B36114" w:rsidRPr="00EB1F40">
        <w:rPr>
          <w:rFonts w:ascii="Verdana" w:hAnsi="Verdana"/>
          <w:sz w:val="19"/>
          <w:szCs w:val="19"/>
        </w:rPr>
        <w:t xml:space="preserve"> is willing to provide the Materials and related Confidential Information to the Recipient and the Recipient will receive the Materials and Confidential Information on the </w:t>
      </w:r>
      <w:r w:rsidR="00F140F8" w:rsidRPr="00EB1F40">
        <w:rPr>
          <w:rFonts w:ascii="Verdana" w:hAnsi="Verdana"/>
          <w:sz w:val="19"/>
          <w:szCs w:val="19"/>
        </w:rPr>
        <w:t>Terms and Conditions for Provision of Materials and Confidential Information attached</w:t>
      </w:r>
      <w:r w:rsidR="00B36114" w:rsidRPr="00EB1F40">
        <w:rPr>
          <w:rFonts w:ascii="Verdana" w:hAnsi="Verdana"/>
          <w:sz w:val="19"/>
          <w:szCs w:val="19"/>
        </w:rPr>
        <w:t>.</w:t>
      </w:r>
    </w:p>
    <w:p w14:paraId="0B818F7C" w14:textId="77777777" w:rsidR="00F140F8" w:rsidRPr="00EB1F40" w:rsidRDefault="00F140F8" w:rsidP="00B36114">
      <w:pPr>
        <w:rPr>
          <w:rFonts w:ascii="Verdana" w:hAnsi="Verdana"/>
          <w:sz w:val="19"/>
          <w:szCs w:val="19"/>
        </w:rPr>
      </w:pPr>
    </w:p>
    <w:p w14:paraId="046A42B8" w14:textId="77777777" w:rsidR="00D0639A" w:rsidRPr="00EB1F40" w:rsidRDefault="00D0639A">
      <w:pPr>
        <w:tabs>
          <w:tab w:val="left" w:pos="8580"/>
        </w:tabs>
        <w:ind w:left="851" w:hanging="851"/>
        <w:rPr>
          <w:rFonts w:ascii="Verdana" w:hAnsi="Verdana"/>
          <w:sz w:val="19"/>
          <w:szCs w:val="19"/>
        </w:rPr>
      </w:pPr>
      <w:r w:rsidRPr="00EB1F40">
        <w:rPr>
          <w:rFonts w:ascii="Verdana" w:hAnsi="Verdana"/>
          <w:sz w:val="19"/>
          <w:szCs w:val="19"/>
        </w:rPr>
        <w:t>In this Agreement, the following words will have the meanings set out below:</w:t>
      </w:r>
    </w:p>
    <w:p w14:paraId="7B8E48EF" w14:textId="77777777" w:rsidR="00D0639A" w:rsidRPr="00EB1F40" w:rsidRDefault="00D0639A">
      <w:pPr>
        <w:tabs>
          <w:tab w:val="left" w:pos="8580"/>
        </w:tabs>
        <w:ind w:left="851" w:hanging="851"/>
        <w:rPr>
          <w:rFonts w:ascii="Verdana" w:hAnsi="Verdana"/>
          <w:sz w:val="19"/>
          <w:szCs w:val="19"/>
        </w:rPr>
      </w:pPr>
    </w:p>
    <w:tbl>
      <w:tblPr>
        <w:tblW w:w="0" w:type="auto"/>
        <w:tblInd w:w="108" w:type="dxa"/>
        <w:tblLayout w:type="fixed"/>
        <w:tblLook w:val="0000" w:firstRow="0" w:lastRow="0" w:firstColumn="0" w:lastColumn="0" w:noHBand="0" w:noVBand="0"/>
      </w:tblPr>
      <w:tblGrid>
        <w:gridCol w:w="2268"/>
        <w:gridCol w:w="6867"/>
      </w:tblGrid>
      <w:tr w:rsidR="00915B8B" w:rsidRPr="00EB1F40" w14:paraId="39157464" w14:textId="77777777">
        <w:tc>
          <w:tcPr>
            <w:tcW w:w="2268" w:type="dxa"/>
          </w:tcPr>
          <w:p w14:paraId="1C90EC97" w14:textId="77777777" w:rsidR="00915B8B" w:rsidRPr="00EB1F40" w:rsidRDefault="00915B8B">
            <w:pPr>
              <w:tabs>
                <w:tab w:val="left" w:pos="8580"/>
              </w:tabs>
              <w:rPr>
                <w:rFonts w:ascii="Verdana" w:hAnsi="Verdana"/>
                <w:sz w:val="19"/>
                <w:szCs w:val="19"/>
              </w:rPr>
            </w:pPr>
          </w:p>
        </w:tc>
        <w:tc>
          <w:tcPr>
            <w:tcW w:w="6867" w:type="dxa"/>
          </w:tcPr>
          <w:p w14:paraId="7ED128C1" w14:textId="77777777" w:rsidR="00915B8B" w:rsidRPr="00EB1F40" w:rsidRDefault="00915B8B">
            <w:pPr>
              <w:tabs>
                <w:tab w:val="left" w:pos="8580"/>
              </w:tabs>
              <w:rPr>
                <w:rFonts w:ascii="Verdana" w:hAnsi="Verdana"/>
                <w:sz w:val="19"/>
                <w:szCs w:val="19"/>
              </w:rPr>
            </w:pPr>
          </w:p>
        </w:tc>
      </w:tr>
      <w:tr w:rsidR="00D0639A" w:rsidRPr="00EB1F40" w14:paraId="32451906" w14:textId="77777777">
        <w:tc>
          <w:tcPr>
            <w:tcW w:w="2268" w:type="dxa"/>
          </w:tcPr>
          <w:p w14:paraId="071EF8F9" w14:textId="77777777" w:rsidR="00FF51AD" w:rsidRPr="00EB1F40" w:rsidRDefault="00FF51AD">
            <w:pPr>
              <w:tabs>
                <w:tab w:val="left" w:pos="8580"/>
              </w:tabs>
              <w:rPr>
                <w:rFonts w:ascii="Verdana" w:hAnsi="Verdana"/>
                <w:sz w:val="19"/>
                <w:szCs w:val="19"/>
              </w:rPr>
            </w:pPr>
            <w:r w:rsidRPr="00EB1F40">
              <w:rPr>
                <w:rFonts w:ascii="Verdana" w:hAnsi="Verdana"/>
                <w:sz w:val="19"/>
                <w:szCs w:val="19"/>
              </w:rPr>
              <w:t>Act</w:t>
            </w:r>
          </w:p>
          <w:p w14:paraId="4A42175D" w14:textId="77777777" w:rsidR="00FF51AD" w:rsidRPr="00EB1F40" w:rsidRDefault="00FF51AD">
            <w:pPr>
              <w:tabs>
                <w:tab w:val="left" w:pos="8580"/>
              </w:tabs>
              <w:rPr>
                <w:rFonts w:ascii="Verdana" w:hAnsi="Verdana"/>
                <w:sz w:val="19"/>
                <w:szCs w:val="19"/>
              </w:rPr>
            </w:pPr>
          </w:p>
          <w:p w14:paraId="64871962" w14:textId="77777777" w:rsidR="009558C9" w:rsidRPr="00EB1F40" w:rsidRDefault="009558C9" w:rsidP="00FF51AD">
            <w:pPr>
              <w:tabs>
                <w:tab w:val="left" w:pos="8580"/>
              </w:tabs>
              <w:jc w:val="left"/>
              <w:rPr>
                <w:rFonts w:ascii="Verdana" w:hAnsi="Verdana"/>
                <w:sz w:val="19"/>
                <w:szCs w:val="19"/>
              </w:rPr>
            </w:pPr>
            <w:r w:rsidRPr="00EB1F40">
              <w:rPr>
                <w:rFonts w:ascii="Verdana" w:hAnsi="Verdana"/>
                <w:sz w:val="19"/>
                <w:szCs w:val="19"/>
              </w:rPr>
              <w:t>Agreement</w:t>
            </w:r>
          </w:p>
          <w:p w14:paraId="2DE5B332" w14:textId="77777777" w:rsidR="009558C9" w:rsidRPr="00EB1F40" w:rsidRDefault="009558C9" w:rsidP="00FF51AD">
            <w:pPr>
              <w:tabs>
                <w:tab w:val="left" w:pos="8580"/>
              </w:tabs>
              <w:jc w:val="left"/>
              <w:rPr>
                <w:rFonts w:ascii="Verdana" w:hAnsi="Verdana"/>
                <w:sz w:val="19"/>
                <w:szCs w:val="19"/>
              </w:rPr>
            </w:pPr>
          </w:p>
          <w:p w14:paraId="601862E6" w14:textId="77777777" w:rsidR="009558C9" w:rsidRPr="00EB1F40" w:rsidRDefault="009558C9" w:rsidP="00FF51AD">
            <w:pPr>
              <w:tabs>
                <w:tab w:val="left" w:pos="8580"/>
              </w:tabs>
              <w:jc w:val="left"/>
              <w:rPr>
                <w:rFonts w:ascii="Verdana" w:hAnsi="Verdana"/>
                <w:sz w:val="19"/>
                <w:szCs w:val="19"/>
              </w:rPr>
            </w:pPr>
          </w:p>
          <w:p w14:paraId="2296F450" w14:textId="77777777" w:rsidR="002730B0" w:rsidRPr="00EB1F40" w:rsidRDefault="002730B0" w:rsidP="00FF51AD">
            <w:pPr>
              <w:tabs>
                <w:tab w:val="left" w:pos="8580"/>
              </w:tabs>
              <w:jc w:val="left"/>
              <w:rPr>
                <w:rFonts w:ascii="Verdana" w:hAnsi="Verdana"/>
                <w:sz w:val="19"/>
                <w:szCs w:val="19"/>
              </w:rPr>
            </w:pPr>
            <w:r w:rsidRPr="00EB1F40">
              <w:rPr>
                <w:rFonts w:ascii="Verdana" w:hAnsi="Verdana"/>
                <w:sz w:val="19"/>
                <w:szCs w:val="19"/>
              </w:rPr>
              <w:t>Applicable Laws</w:t>
            </w:r>
          </w:p>
          <w:p w14:paraId="142763FA" w14:textId="77777777" w:rsidR="002730B0" w:rsidRPr="00EB1F40" w:rsidRDefault="002730B0" w:rsidP="00FF51AD">
            <w:pPr>
              <w:tabs>
                <w:tab w:val="left" w:pos="8580"/>
              </w:tabs>
              <w:jc w:val="left"/>
              <w:rPr>
                <w:rFonts w:ascii="Verdana" w:hAnsi="Verdana"/>
                <w:sz w:val="19"/>
                <w:szCs w:val="19"/>
              </w:rPr>
            </w:pPr>
          </w:p>
          <w:p w14:paraId="4633292A" w14:textId="77777777" w:rsidR="002730B0" w:rsidRPr="00EB1F40" w:rsidRDefault="002730B0" w:rsidP="00FF51AD">
            <w:pPr>
              <w:tabs>
                <w:tab w:val="left" w:pos="8580"/>
              </w:tabs>
              <w:jc w:val="left"/>
              <w:rPr>
                <w:rFonts w:ascii="Verdana" w:hAnsi="Verdana"/>
                <w:sz w:val="19"/>
                <w:szCs w:val="19"/>
              </w:rPr>
            </w:pPr>
          </w:p>
          <w:p w14:paraId="33BF04B4" w14:textId="77777777" w:rsidR="002730B0" w:rsidRPr="00EB1F40" w:rsidRDefault="002730B0" w:rsidP="00FF51AD">
            <w:pPr>
              <w:tabs>
                <w:tab w:val="left" w:pos="8580"/>
              </w:tabs>
              <w:jc w:val="left"/>
              <w:rPr>
                <w:rFonts w:ascii="Verdana" w:hAnsi="Verdana"/>
                <w:sz w:val="19"/>
                <w:szCs w:val="19"/>
              </w:rPr>
            </w:pPr>
          </w:p>
          <w:p w14:paraId="42243C11" w14:textId="77777777" w:rsidR="002730B0" w:rsidRPr="00EB1F40" w:rsidRDefault="002730B0" w:rsidP="00FF51AD">
            <w:pPr>
              <w:tabs>
                <w:tab w:val="left" w:pos="8580"/>
              </w:tabs>
              <w:jc w:val="left"/>
              <w:rPr>
                <w:rFonts w:ascii="Verdana" w:hAnsi="Verdana"/>
                <w:sz w:val="19"/>
                <w:szCs w:val="19"/>
              </w:rPr>
            </w:pPr>
          </w:p>
          <w:p w14:paraId="03212761" w14:textId="77777777" w:rsidR="002730B0" w:rsidRPr="00EB1F40" w:rsidRDefault="002730B0" w:rsidP="00FF51AD">
            <w:pPr>
              <w:tabs>
                <w:tab w:val="left" w:pos="8580"/>
              </w:tabs>
              <w:jc w:val="left"/>
              <w:rPr>
                <w:rFonts w:ascii="Verdana" w:hAnsi="Verdana"/>
                <w:sz w:val="19"/>
                <w:szCs w:val="19"/>
              </w:rPr>
            </w:pPr>
          </w:p>
          <w:p w14:paraId="29F0677E" w14:textId="77777777" w:rsidR="002730B0" w:rsidRPr="00EB1F40" w:rsidRDefault="002730B0" w:rsidP="00FF51AD">
            <w:pPr>
              <w:tabs>
                <w:tab w:val="left" w:pos="8580"/>
              </w:tabs>
              <w:jc w:val="left"/>
              <w:rPr>
                <w:rFonts w:ascii="Verdana" w:hAnsi="Verdana"/>
                <w:sz w:val="19"/>
                <w:szCs w:val="19"/>
              </w:rPr>
            </w:pPr>
          </w:p>
          <w:p w14:paraId="06BF098C" w14:textId="77777777" w:rsidR="002730B0" w:rsidRPr="00EB1F40" w:rsidRDefault="002730B0" w:rsidP="00FF51AD">
            <w:pPr>
              <w:tabs>
                <w:tab w:val="left" w:pos="8580"/>
              </w:tabs>
              <w:jc w:val="left"/>
              <w:rPr>
                <w:rFonts w:ascii="Verdana" w:hAnsi="Verdana"/>
                <w:sz w:val="19"/>
                <w:szCs w:val="19"/>
              </w:rPr>
            </w:pPr>
          </w:p>
          <w:p w14:paraId="69DDEFE3" w14:textId="77777777" w:rsidR="002730B0" w:rsidRPr="00EB1F40" w:rsidRDefault="002730B0" w:rsidP="00FF51AD">
            <w:pPr>
              <w:tabs>
                <w:tab w:val="left" w:pos="8580"/>
              </w:tabs>
              <w:jc w:val="left"/>
              <w:rPr>
                <w:rFonts w:ascii="Verdana" w:hAnsi="Verdana"/>
                <w:sz w:val="19"/>
                <w:szCs w:val="19"/>
              </w:rPr>
            </w:pPr>
          </w:p>
          <w:p w14:paraId="0248C1DE" w14:textId="77777777" w:rsidR="002730B0" w:rsidRPr="00EB1F40" w:rsidRDefault="002730B0" w:rsidP="00FF51AD">
            <w:pPr>
              <w:tabs>
                <w:tab w:val="left" w:pos="8580"/>
              </w:tabs>
              <w:jc w:val="left"/>
              <w:rPr>
                <w:rFonts w:ascii="Verdana" w:hAnsi="Verdana"/>
                <w:sz w:val="19"/>
                <w:szCs w:val="19"/>
              </w:rPr>
            </w:pPr>
          </w:p>
          <w:p w14:paraId="3C42126D" w14:textId="77777777" w:rsidR="002730B0" w:rsidRPr="00EB1F40" w:rsidRDefault="002730B0" w:rsidP="00FF51AD">
            <w:pPr>
              <w:tabs>
                <w:tab w:val="left" w:pos="8580"/>
              </w:tabs>
              <w:jc w:val="left"/>
              <w:rPr>
                <w:rFonts w:ascii="Verdana" w:hAnsi="Verdana"/>
                <w:sz w:val="19"/>
                <w:szCs w:val="19"/>
              </w:rPr>
            </w:pPr>
          </w:p>
          <w:p w14:paraId="4DC9C2F4" w14:textId="77777777" w:rsidR="002730B0" w:rsidRPr="00EB1F40" w:rsidRDefault="002730B0" w:rsidP="00FF51AD">
            <w:pPr>
              <w:tabs>
                <w:tab w:val="left" w:pos="8580"/>
              </w:tabs>
              <w:jc w:val="left"/>
              <w:rPr>
                <w:rFonts w:ascii="Verdana" w:hAnsi="Verdana"/>
                <w:sz w:val="19"/>
                <w:szCs w:val="19"/>
              </w:rPr>
            </w:pPr>
          </w:p>
          <w:p w14:paraId="5048F5F0" w14:textId="77777777" w:rsidR="002730B0" w:rsidRPr="00EB1F40" w:rsidRDefault="002730B0" w:rsidP="00FF51AD">
            <w:pPr>
              <w:tabs>
                <w:tab w:val="left" w:pos="8580"/>
              </w:tabs>
              <w:jc w:val="left"/>
              <w:rPr>
                <w:rFonts w:ascii="Verdana" w:hAnsi="Verdana"/>
                <w:sz w:val="19"/>
                <w:szCs w:val="19"/>
              </w:rPr>
            </w:pPr>
          </w:p>
          <w:p w14:paraId="1A0FD63A" w14:textId="77777777" w:rsidR="008C1208" w:rsidRPr="00EB1F40" w:rsidRDefault="008C1208" w:rsidP="00FF51AD">
            <w:pPr>
              <w:tabs>
                <w:tab w:val="left" w:pos="8580"/>
              </w:tabs>
              <w:jc w:val="left"/>
              <w:rPr>
                <w:rFonts w:ascii="Verdana" w:hAnsi="Verdana"/>
                <w:sz w:val="19"/>
                <w:szCs w:val="19"/>
              </w:rPr>
            </w:pPr>
          </w:p>
          <w:p w14:paraId="6C9A20F8" w14:textId="77777777" w:rsidR="00915B8B" w:rsidRDefault="00915B8B" w:rsidP="00FF51AD">
            <w:pPr>
              <w:tabs>
                <w:tab w:val="left" w:pos="8580"/>
              </w:tabs>
              <w:jc w:val="left"/>
              <w:rPr>
                <w:rFonts w:ascii="Verdana" w:hAnsi="Verdana"/>
                <w:sz w:val="19"/>
                <w:szCs w:val="19"/>
              </w:rPr>
            </w:pPr>
            <w:r>
              <w:rPr>
                <w:rFonts w:ascii="Verdana" w:hAnsi="Verdana"/>
                <w:sz w:val="19"/>
                <w:szCs w:val="19"/>
              </w:rPr>
              <w:t>Arising IP</w:t>
            </w:r>
          </w:p>
          <w:p w14:paraId="6FEFC93F" w14:textId="77777777" w:rsidR="00915B8B" w:rsidRDefault="00915B8B" w:rsidP="00FF51AD">
            <w:pPr>
              <w:tabs>
                <w:tab w:val="left" w:pos="8580"/>
              </w:tabs>
              <w:jc w:val="left"/>
              <w:rPr>
                <w:rFonts w:ascii="Verdana" w:hAnsi="Verdana"/>
                <w:sz w:val="19"/>
                <w:szCs w:val="19"/>
              </w:rPr>
            </w:pPr>
          </w:p>
          <w:p w14:paraId="5D08592A" w14:textId="77777777" w:rsidR="00915B8B" w:rsidRDefault="00915B8B" w:rsidP="00FF51AD">
            <w:pPr>
              <w:tabs>
                <w:tab w:val="left" w:pos="8580"/>
              </w:tabs>
              <w:jc w:val="left"/>
              <w:rPr>
                <w:rFonts w:ascii="Verdana" w:hAnsi="Verdana"/>
                <w:sz w:val="19"/>
                <w:szCs w:val="19"/>
              </w:rPr>
            </w:pPr>
          </w:p>
          <w:p w14:paraId="24519406" w14:textId="77777777" w:rsidR="00FF51AD" w:rsidRPr="00EB1F40" w:rsidRDefault="00FF51AD" w:rsidP="00FF51AD">
            <w:pPr>
              <w:tabs>
                <w:tab w:val="left" w:pos="8580"/>
              </w:tabs>
              <w:jc w:val="left"/>
              <w:rPr>
                <w:rFonts w:ascii="Verdana" w:hAnsi="Verdana"/>
                <w:sz w:val="19"/>
                <w:szCs w:val="19"/>
              </w:rPr>
            </w:pPr>
            <w:r w:rsidRPr="00EB1F40">
              <w:rPr>
                <w:rFonts w:ascii="Verdana" w:hAnsi="Verdana"/>
                <w:sz w:val="19"/>
                <w:szCs w:val="19"/>
              </w:rPr>
              <w:t>Authorised Co-worker</w:t>
            </w:r>
          </w:p>
          <w:p w14:paraId="68A87601" w14:textId="77777777" w:rsidR="00FF51AD" w:rsidRPr="00EB1F40" w:rsidRDefault="00FF51AD">
            <w:pPr>
              <w:tabs>
                <w:tab w:val="left" w:pos="8580"/>
              </w:tabs>
              <w:rPr>
                <w:rFonts w:ascii="Verdana" w:hAnsi="Verdana"/>
                <w:sz w:val="19"/>
                <w:szCs w:val="19"/>
              </w:rPr>
            </w:pPr>
          </w:p>
          <w:p w14:paraId="21C3FDAD" w14:textId="77777777" w:rsidR="00D0639A" w:rsidRPr="00EB1F40" w:rsidRDefault="00D0639A">
            <w:pPr>
              <w:tabs>
                <w:tab w:val="left" w:pos="8580"/>
              </w:tabs>
              <w:rPr>
                <w:rFonts w:ascii="Verdana" w:hAnsi="Verdana"/>
                <w:sz w:val="19"/>
                <w:szCs w:val="19"/>
              </w:rPr>
            </w:pPr>
            <w:r w:rsidRPr="00EB1F40">
              <w:rPr>
                <w:rFonts w:ascii="Verdana" w:hAnsi="Verdana"/>
                <w:sz w:val="19"/>
                <w:szCs w:val="19"/>
              </w:rPr>
              <w:t>Confidential Information</w:t>
            </w:r>
          </w:p>
          <w:p w14:paraId="76E78C3E" w14:textId="77777777" w:rsidR="004946D7" w:rsidRPr="00EB1F40" w:rsidRDefault="004946D7">
            <w:pPr>
              <w:tabs>
                <w:tab w:val="left" w:pos="8580"/>
              </w:tabs>
              <w:rPr>
                <w:rFonts w:ascii="Verdana" w:hAnsi="Verdana"/>
                <w:sz w:val="19"/>
                <w:szCs w:val="19"/>
              </w:rPr>
            </w:pPr>
          </w:p>
          <w:p w14:paraId="2BFC21C8" w14:textId="77777777" w:rsidR="004946D7" w:rsidRPr="00EB1F40" w:rsidRDefault="004946D7">
            <w:pPr>
              <w:tabs>
                <w:tab w:val="left" w:pos="8580"/>
              </w:tabs>
              <w:rPr>
                <w:rFonts w:ascii="Verdana" w:hAnsi="Verdana"/>
                <w:sz w:val="19"/>
                <w:szCs w:val="19"/>
              </w:rPr>
            </w:pPr>
          </w:p>
          <w:p w14:paraId="02A8C7DB" w14:textId="77777777" w:rsidR="004946D7" w:rsidRPr="00EB1F40" w:rsidRDefault="004946D7">
            <w:pPr>
              <w:tabs>
                <w:tab w:val="left" w:pos="8580"/>
              </w:tabs>
              <w:rPr>
                <w:rFonts w:ascii="Verdana" w:hAnsi="Verdana"/>
                <w:sz w:val="19"/>
                <w:szCs w:val="19"/>
              </w:rPr>
            </w:pPr>
          </w:p>
          <w:p w14:paraId="2007DA01" w14:textId="77777777" w:rsidR="004946D7" w:rsidRPr="00EB1F40" w:rsidRDefault="004946D7">
            <w:pPr>
              <w:tabs>
                <w:tab w:val="left" w:pos="8580"/>
              </w:tabs>
              <w:rPr>
                <w:rFonts w:ascii="Verdana" w:hAnsi="Verdana"/>
                <w:sz w:val="19"/>
                <w:szCs w:val="19"/>
              </w:rPr>
            </w:pPr>
          </w:p>
          <w:p w14:paraId="684309BE" w14:textId="77777777" w:rsidR="008C1208" w:rsidRPr="00EB1F40" w:rsidRDefault="008C1208">
            <w:pPr>
              <w:tabs>
                <w:tab w:val="left" w:pos="8580"/>
              </w:tabs>
              <w:rPr>
                <w:rFonts w:ascii="Verdana" w:hAnsi="Verdana"/>
                <w:sz w:val="19"/>
                <w:szCs w:val="19"/>
              </w:rPr>
            </w:pPr>
          </w:p>
          <w:p w14:paraId="6ED9A366" w14:textId="77777777" w:rsidR="004946D7" w:rsidRPr="00EB1F40" w:rsidRDefault="004946D7">
            <w:pPr>
              <w:tabs>
                <w:tab w:val="left" w:pos="8580"/>
              </w:tabs>
              <w:rPr>
                <w:rFonts w:ascii="Verdana" w:hAnsi="Verdana"/>
                <w:sz w:val="19"/>
                <w:szCs w:val="19"/>
              </w:rPr>
            </w:pPr>
            <w:r w:rsidRPr="00EB1F40">
              <w:rPr>
                <w:rFonts w:ascii="Verdana" w:hAnsi="Verdana"/>
                <w:sz w:val="19"/>
                <w:szCs w:val="19"/>
              </w:rPr>
              <w:t>Donor</w:t>
            </w:r>
          </w:p>
          <w:p w14:paraId="2E5E770B" w14:textId="77777777" w:rsidR="009558C9" w:rsidRPr="00EB1F40" w:rsidRDefault="009558C9">
            <w:pPr>
              <w:tabs>
                <w:tab w:val="left" w:pos="8580"/>
              </w:tabs>
              <w:rPr>
                <w:rFonts w:ascii="Verdana" w:hAnsi="Verdana"/>
                <w:sz w:val="19"/>
                <w:szCs w:val="19"/>
              </w:rPr>
            </w:pPr>
          </w:p>
          <w:p w14:paraId="7909A58D" w14:textId="77777777" w:rsidR="009558C9" w:rsidRPr="00EB1F40" w:rsidRDefault="009558C9">
            <w:pPr>
              <w:tabs>
                <w:tab w:val="left" w:pos="8580"/>
              </w:tabs>
              <w:rPr>
                <w:rFonts w:ascii="Verdana" w:hAnsi="Verdana"/>
                <w:sz w:val="19"/>
                <w:szCs w:val="19"/>
              </w:rPr>
            </w:pPr>
          </w:p>
          <w:p w14:paraId="02211A26" w14:textId="77777777" w:rsidR="009558C9" w:rsidRPr="00EB1F40" w:rsidRDefault="009558C9">
            <w:pPr>
              <w:tabs>
                <w:tab w:val="left" w:pos="8580"/>
              </w:tabs>
              <w:rPr>
                <w:rFonts w:ascii="Verdana" w:hAnsi="Verdana"/>
                <w:sz w:val="19"/>
                <w:szCs w:val="19"/>
              </w:rPr>
            </w:pPr>
            <w:r w:rsidRPr="00EB1F40">
              <w:rPr>
                <w:rFonts w:ascii="Verdana" w:hAnsi="Verdana"/>
                <w:sz w:val="19"/>
                <w:szCs w:val="19"/>
              </w:rPr>
              <w:t>Intellectual Property</w:t>
            </w:r>
          </w:p>
          <w:p w14:paraId="4AF4C419" w14:textId="77777777" w:rsidR="00B36114" w:rsidRPr="00EB1F40" w:rsidRDefault="00B36114">
            <w:pPr>
              <w:tabs>
                <w:tab w:val="left" w:pos="8580"/>
              </w:tabs>
              <w:rPr>
                <w:rFonts w:ascii="Verdana" w:hAnsi="Verdana"/>
                <w:sz w:val="19"/>
                <w:szCs w:val="19"/>
              </w:rPr>
            </w:pPr>
          </w:p>
          <w:p w14:paraId="2B13D7F1" w14:textId="77777777" w:rsidR="00B36114" w:rsidRPr="00EB1F40" w:rsidRDefault="00B36114">
            <w:pPr>
              <w:tabs>
                <w:tab w:val="left" w:pos="8580"/>
              </w:tabs>
              <w:rPr>
                <w:rFonts w:ascii="Verdana" w:hAnsi="Verdana"/>
                <w:sz w:val="19"/>
                <w:szCs w:val="19"/>
              </w:rPr>
            </w:pPr>
          </w:p>
          <w:p w14:paraId="334FEF66" w14:textId="77777777" w:rsidR="00B36114" w:rsidRPr="00EB1F40" w:rsidRDefault="00B36114">
            <w:pPr>
              <w:tabs>
                <w:tab w:val="left" w:pos="8580"/>
              </w:tabs>
              <w:rPr>
                <w:rFonts w:ascii="Verdana" w:hAnsi="Verdana"/>
                <w:sz w:val="19"/>
                <w:szCs w:val="19"/>
              </w:rPr>
            </w:pPr>
          </w:p>
          <w:p w14:paraId="1C9FF466" w14:textId="77777777" w:rsidR="00B36114" w:rsidRPr="00EB1F40" w:rsidRDefault="00B36114">
            <w:pPr>
              <w:tabs>
                <w:tab w:val="left" w:pos="8580"/>
              </w:tabs>
              <w:rPr>
                <w:rFonts w:ascii="Verdana" w:hAnsi="Verdana"/>
                <w:sz w:val="19"/>
                <w:szCs w:val="19"/>
              </w:rPr>
            </w:pPr>
          </w:p>
          <w:p w14:paraId="3F6FA673" w14:textId="77777777" w:rsidR="00B36114" w:rsidRPr="00EB1F40" w:rsidRDefault="00B36114">
            <w:pPr>
              <w:tabs>
                <w:tab w:val="left" w:pos="8580"/>
              </w:tabs>
              <w:rPr>
                <w:rFonts w:ascii="Verdana" w:hAnsi="Verdana"/>
                <w:sz w:val="19"/>
                <w:szCs w:val="19"/>
              </w:rPr>
            </w:pPr>
          </w:p>
          <w:p w14:paraId="395168DD" w14:textId="77777777" w:rsidR="00B36114" w:rsidRPr="00EB1F40" w:rsidRDefault="00B36114">
            <w:pPr>
              <w:tabs>
                <w:tab w:val="left" w:pos="8580"/>
              </w:tabs>
              <w:rPr>
                <w:rFonts w:ascii="Verdana" w:hAnsi="Verdana"/>
                <w:sz w:val="19"/>
                <w:szCs w:val="19"/>
              </w:rPr>
            </w:pPr>
            <w:r w:rsidRPr="00EB1F40">
              <w:rPr>
                <w:rFonts w:ascii="Verdana" w:hAnsi="Verdana"/>
                <w:sz w:val="19"/>
                <w:szCs w:val="19"/>
              </w:rPr>
              <w:t>the Location</w:t>
            </w:r>
          </w:p>
          <w:p w14:paraId="0330AD06" w14:textId="77777777" w:rsidR="009558C9" w:rsidRPr="00EB1F40" w:rsidRDefault="009558C9">
            <w:pPr>
              <w:tabs>
                <w:tab w:val="left" w:pos="8580"/>
              </w:tabs>
              <w:rPr>
                <w:rFonts w:ascii="Verdana" w:hAnsi="Verdana"/>
                <w:sz w:val="19"/>
                <w:szCs w:val="19"/>
              </w:rPr>
            </w:pPr>
          </w:p>
        </w:tc>
        <w:tc>
          <w:tcPr>
            <w:tcW w:w="6867" w:type="dxa"/>
          </w:tcPr>
          <w:p w14:paraId="7D6A5E46" w14:textId="77777777" w:rsidR="00FF51AD" w:rsidRPr="00EB1F40" w:rsidRDefault="00FF51AD">
            <w:pPr>
              <w:tabs>
                <w:tab w:val="left" w:pos="8580"/>
              </w:tabs>
              <w:rPr>
                <w:rFonts w:ascii="Verdana" w:hAnsi="Verdana"/>
                <w:sz w:val="19"/>
                <w:szCs w:val="19"/>
              </w:rPr>
            </w:pPr>
            <w:r w:rsidRPr="00EB1F40">
              <w:rPr>
                <w:rFonts w:ascii="Verdana" w:hAnsi="Verdana"/>
                <w:sz w:val="19"/>
                <w:szCs w:val="19"/>
              </w:rPr>
              <w:lastRenderedPageBreak/>
              <w:t>means the Human Tissue Act 2004 as amended from time to time.</w:t>
            </w:r>
          </w:p>
          <w:p w14:paraId="74AF8BE1" w14:textId="77777777" w:rsidR="00FF51AD" w:rsidRPr="00EB1F40" w:rsidRDefault="00FF51AD">
            <w:pPr>
              <w:tabs>
                <w:tab w:val="left" w:pos="8580"/>
              </w:tabs>
              <w:rPr>
                <w:rFonts w:ascii="Verdana" w:hAnsi="Verdana"/>
                <w:sz w:val="19"/>
                <w:szCs w:val="19"/>
              </w:rPr>
            </w:pPr>
          </w:p>
          <w:p w14:paraId="0D962F9A" w14:textId="77777777" w:rsidR="009558C9" w:rsidRPr="00EB1F40" w:rsidRDefault="009558C9">
            <w:pPr>
              <w:tabs>
                <w:tab w:val="left" w:pos="8580"/>
              </w:tabs>
              <w:rPr>
                <w:rFonts w:ascii="Verdana" w:hAnsi="Verdana"/>
                <w:sz w:val="19"/>
                <w:szCs w:val="19"/>
              </w:rPr>
            </w:pPr>
            <w:r w:rsidRPr="00EB1F40">
              <w:rPr>
                <w:rFonts w:ascii="Verdana" w:hAnsi="Verdana"/>
                <w:sz w:val="19"/>
                <w:szCs w:val="19"/>
              </w:rPr>
              <w:t xml:space="preserve">means this </w:t>
            </w:r>
            <w:r w:rsidR="00B36114" w:rsidRPr="00EB1F40">
              <w:rPr>
                <w:rFonts w:ascii="Verdana" w:hAnsi="Verdana"/>
                <w:sz w:val="19"/>
                <w:szCs w:val="19"/>
              </w:rPr>
              <w:t xml:space="preserve">initial </w:t>
            </w:r>
            <w:r w:rsidRPr="00EB1F40">
              <w:rPr>
                <w:rFonts w:ascii="Verdana" w:hAnsi="Verdana"/>
                <w:sz w:val="19"/>
                <w:szCs w:val="19"/>
              </w:rPr>
              <w:t xml:space="preserve">page, the execution page on page 2, the Terms and Conditions and </w:t>
            </w:r>
            <w:r w:rsidR="005F4677">
              <w:rPr>
                <w:rFonts w:ascii="Verdana" w:hAnsi="Verdana"/>
                <w:sz w:val="19"/>
                <w:szCs w:val="19"/>
              </w:rPr>
              <w:t>the</w:t>
            </w:r>
            <w:r w:rsidR="00E678DF" w:rsidRPr="00EB1F40">
              <w:rPr>
                <w:rFonts w:ascii="Verdana" w:hAnsi="Verdana"/>
                <w:sz w:val="19"/>
                <w:szCs w:val="19"/>
              </w:rPr>
              <w:t xml:space="preserve"> Schedule</w:t>
            </w:r>
            <w:r w:rsidR="005F4677">
              <w:rPr>
                <w:rFonts w:ascii="Verdana" w:hAnsi="Verdana"/>
                <w:sz w:val="19"/>
                <w:szCs w:val="19"/>
              </w:rPr>
              <w:t>.</w:t>
            </w:r>
            <w:r w:rsidRPr="00EB1F40">
              <w:rPr>
                <w:rFonts w:ascii="Verdana" w:hAnsi="Verdana"/>
                <w:sz w:val="19"/>
                <w:szCs w:val="19"/>
              </w:rPr>
              <w:t xml:space="preserve"> </w:t>
            </w:r>
          </w:p>
          <w:p w14:paraId="55ACD9F8" w14:textId="77777777" w:rsidR="009558C9" w:rsidRPr="00EB1F40" w:rsidRDefault="009558C9">
            <w:pPr>
              <w:tabs>
                <w:tab w:val="left" w:pos="8580"/>
              </w:tabs>
              <w:rPr>
                <w:rFonts w:ascii="Verdana" w:hAnsi="Verdana"/>
                <w:sz w:val="19"/>
                <w:szCs w:val="19"/>
              </w:rPr>
            </w:pPr>
          </w:p>
          <w:p w14:paraId="6332F3AE" w14:textId="77777777" w:rsidR="002730B0" w:rsidRPr="00EB1F40" w:rsidRDefault="002730B0">
            <w:pPr>
              <w:tabs>
                <w:tab w:val="left" w:pos="8580"/>
              </w:tabs>
              <w:rPr>
                <w:rFonts w:ascii="Verdana" w:hAnsi="Verdana"/>
                <w:sz w:val="19"/>
                <w:szCs w:val="19"/>
              </w:rPr>
            </w:pPr>
            <w:r w:rsidRPr="00EB1F40">
              <w:rPr>
                <w:rFonts w:ascii="Verdana" w:hAnsi="Verdana"/>
                <w:sz w:val="19"/>
                <w:szCs w:val="19"/>
              </w:rPr>
              <w:t xml:space="preserve">means all laws, rules, regulations, codes of practice, research governance or ethical guidelines, or other requirements of any </w:t>
            </w:r>
            <w:r w:rsidR="004A4E82" w:rsidRPr="00EB1F40">
              <w:rPr>
                <w:rFonts w:ascii="Verdana" w:hAnsi="Verdana"/>
                <w:sz w:val="19"/>
                <w:szCs w:val="19"/>
              </w:rPr>
              <w:t>r</w:t>
            </w:r>
            <w:r w:rsidRPr="00EB1F40">
              <w:rPr>
                <w:rFonts w:ascii="Verdana" w:hAnsi="Verdana"/>
                <w:sz w:val="19"/>
                <w:szCs w:val="19"/>
              </w:rPr>
              <w:t xml:space="preserve">egulatory </w:t>
            </w:r>
            <w:r w:rsidR="004A4E82" w:rsidRPr="00EB1F40">
              <w:rPr>
                <w:rFonts w:ascii="Verdana" w:hAnsi="Verdana"/>
                <w:sz w:val="19"/>
                <w:szCs w:val="19"/>
              </w:rPr>
              <w:t>a</w:t>
            </w:r>
            <w:r w:rsidRPr="00EB1F40">
              <w:rPr>
                <w:rFonts w:ascii="Verdana" w:hAnsi="Verdana"/>
                <w:sz w:val="19"/>
                <w:szCs w:val="19"/>
              </w:rPr>
              <w:t>uthority, that may apply to the use of the Material</w:t>
            </w:r>
            <w:r w:rsidR="00D31408" w:rsidRPr="00EB1F40">
              <w:rPr>
                <w:rFonts w:ascii="Verdana" w:hAnsi="Verdana"/>
                <w:sz w:val="19"/>
                <w:szCs w:val="19"/>
              </w:rPr>
              <w:t>s</w:t>
            </w:r>
            <w:r w:rsidRPr="00EB1F40">
              <w:rPr>
                <w:rFonts w:ascii="Verdana" w:hAnsi="Verdana"/>
                <w:sz w:val="19"/>
                <w:szCs w:val="19"/>
              </w:rPr>
              <w:t xml:space="preserve"> by the Recipien</w:t>
            </w:r>
            <w:r w:rsidR="005777E0">
              <w:rPr>
                <w:rFonts w:ascii="Verdana" w:hAnsi="Verdana"/>
                <w:sz w:val="19"/>
                <w:szCs w:val="19"/>
              </w:rPr>
              <w:t xml:space="preserve">t from time to time, including </w:t>
            </w:r>
            <w:r w:rsidRPr="00EB1F40">
              <w:rPr>
                <w:rFonts w:ascii="Verdana" w:hAnsi="Verdana"/>
                <w:sz w:val="19"/>
                <w:szCs w:val="19"/>
              </w:rPr>
              <w:t>but not limited</w:t>
            </w:r>
            <w:r w:rsidR="005777E0">
              <w:rPr>
                <w:rFonts w:ascii="Verdana" w:hAnsi="Verdana"/>
                <w:sz w:val="19"/>
                <w:szCs w:val="19"/>
              </w:rPr>
              <w:t xml:space="preserve"> to</w:t>
            </w:r>
            <w:r w:rsidRPr="00EB1F40">
              <w:rPr>
                <w:rFonts w:ascii="Verdana" w:hAnsi="Verdana"/>
                <w:sz w:val="19"/>
                <w:szCs w:val="19"/>
              </w:rPr>
              <w:t xml:space="preserve"> the Human Tissue Act 2004 or the Human Tissue (Scotland)_Act 2006, the Human Tissue (Quality and Safety for Human Application) Regulations 2007, the Human Fertilisation and Embryology Act 1990 (as amended), the EU Tissues and Cells Directive (2004/23/EC) and Commission Directives 2006/17/EC and 2006/86/EC. The Human Tissue Authority Directions and Codes of Practice, and the Medicines for Human Use (Clinical Trials) Regulations 2004, as updated and amended from time to time and, where relevant, the national implementations of the same.</w:t>
            </w:r>
          </w:p>
          <w:p w14:paraId="34BB4C54" w14:textId="77777777" w:rsidR="002730B0" w:rsidRPr="00EB1F40" w:rsidRDefault="002730B0">
            <w:pPr>
              <w:tabs>
                <w:tab w:val="left" w:pos="8580"/>
              </w:tabs>
              <w:rPr>
                <w:rFonts w:ascii="Verdana" w:hAnsi="Verdana"/>
                <w:sz w:val="19"/>
                <w:szCs w:val="19"/>
              </w:rPr>
            </w:pPr>
          </w:p>
          <w:p w14:paraId="106BFE7F" w14:textId="77777777" w:rsidR="00915B8B" w:rsidRDefault="00915B8B">
            <w:pPr>
              <w:tabs>
                <w:tab w:val="left" w:pos="8580"/>
              </w:tabs>
              <w:rPr>
                <w:rFonts w:ascii="Verdana" w:hAnsi="Verdana"/>
                <w:sz w:val="19"/>
                <w:szCs w:val="19"/>
              </w:rPr>
            </w:pPr>
            <w:r w:rsidRPr="00915B8B">
              <w:rPr>
                <w:rFonts w:ascii="Verdana" w:hAnsi="Verdana"/>
                <w:sz w:val="19"/>
                <w:szCs w:val="19"/>
              </w:rPr>
              <w:t>means any Intellectual Property generated, created or derived by the Recipient from the Materials in the R</w:t>
            </w:r>
            <w:r>
              <w:rPr>
                <w:rFonts w:ascii="Verdana" w:hAnsi="Verdana"/>
                <w:sz w:val="19"/>
                <w:szCs w:val="19"/>
              </w:rPr>
              <w:t>esearch Programme</w:t>
            </w:r>
            <w:r w:rsidRPr="00915B8B">
              <w:rPr>
                <w:rFonts w:ascii="Verdana" w:hAnsi="Verdana"/>
                <w:sz w:val="19"/>
                <w:szCs w:val="19"/>
              </w:rPr>
              <w:t>.</w:t>
            </w:r>
          </w:p>
          <w:p w14:paraId="1A0F08A9" w14:textId="77777777" w:rsidR="00915B8B" w:rsidRDefault="00915B8B">
            <w:pPr>
              <w:tabs>
                <w:tab w:val="left" w:pos="8580"/>
              </w:tabs>
              <w:rPr>
                <w:rFonts w:ascii="Verdana" w:hAnsi="Verdana"/>
                <w:sz w:val="19"/>
                <w:szCs w:val="19"/>
              </w:rPr>
            </w:pPr>
          </w:p>
          <w:p w14:paraId="4DCBE98D" w14:textId="77777777" w:rsidR="00FF51AD" w:rsidRPr="00EB1F40" w:rsidRDefault="00FF51AD">
            <w:pPr>
              <w:tabs>
                <w:tab w:val="left" w:pos="8580"/>
              </w:tabs>
              <w:rPr>
                <w:rFonts w:ascii="Verdana" w:hAnsi="Verdana"/>
                <w:sz w:val="19"/>
                <w:szCs w:val="19"/>
              </w:rPr>
            </w:pPr>
            <w:r w:rsidRPr="00EB1F40">
              <w:rPr>
                <w:rFonts w:ascii="Verdana" w:hAnsi="Verdana"/>
                <w:sz w:val="19"/>
                <w:szCs w:val="19"/>
              </w:rPr>
              <w:t>means such authorised employees of the Recipient who are under the direct and immediate supervision of the Recipient Scientist</w:t>
            </w:r>
            <w:r w:rsidR="00C1345A" w:rsidRPr="00EB1F40">
              <w:rPr>
                <w:rFonts w:ascii="Verdana" w:hAnsi="Verdana"/>
                <w:sz w:val="19"/>
                <w:szCs w:val="19"/>
              </w:rPr>
              <w:t>.</w:t>
            </w:r>
          </w:p>
          <w:p w14:paraId="22CB9BDE" w14:textId="77777777" w:rsidR="00FF51AD" w:rsidRPr="00EB1F40" w:rsidRDefault="00FF51AD">
            <w:pPr>
              <w:tabs>
                <w:tab w:val="left" w:pos="8580"/>
              </w:tabs>
              <w:rPr>
                <w:rFonts w:ascii="Verdana" w:hAnsi="Verdana"/>
                <w:sz w:val="19"/>
                <w:szCs w:val="19"/>
              </w:rPr>
            </w:pPr>
          </w:p>
          <w:p w14:paraId="78275EB9" w14:textId="77777777" w:rsidR="00D0639A" w:rsidRPr="00EB1F40" w:rsidRDefault="00D0639A">
            <w:pPr>
              <w:tabs>
                <w:tab w:val="left" w:pos="8580"/>
              </w:tabs>
              <w:rPr>
                <w:rFonts w:ascii="Verdana" w:hAnsi="Verdana"/>
                <w:sz w:val="19"/>
                <w:szCs w:val="19"/>
              </w:rPr>
            </w:pPr>
            <w:r w:rsidRPr="00EB1F40">
              <w:rPr>
                <w:rFonts w:ascii="Verdana" w:hAnsi="Verdana"/>
                <w:sz w:val="19"/>
                <w:szCs w:val="19"/>
              </w:rPr>
              <w:t xml:space="preserve">means all information relating to the Materials provided by </w:t>
            </w:r>
            <w:r w:rsidR="00C442F0" w:rsidRPr="00EB1F40">
              <w:rPr>
                <w:rFonts w:ascii="Verdana" w:hAnsi="Verdana"/>
                <w:sz w:val="19"/>
                <w:szCs w:val="19"/>
              </w:rPr>
              <w:t>the Provider</w:t>
            </w:r>
            <w:r w:rsidRPr="00EB1F40">
              <w:rPr>
                <w:rFonts w:ascii="Verdana" w:hAnsi="Verdana"/>
                <w:sz w:val="19"/>
                <w:szCs w:val="19"/>
              </w:rPr>
              <w:t xml:space="preserve"> to the</w:t>
            </w:r>
            <w:r w:rsidR="00C442F0" w:rsidRPr="00EB1F40">
              <w:rPr>
                <w:rFonts w:ascii="Verdana" w:hAnsi="Verdana"/>
                <w:sz w:val="19"/>
                <w:szCs w:val="19"/>
              </w:rPr>
              <w:t xml:space="preserve"> Recipient</w:t>
            </w:r>
            <w:r w:rsidRPr="00EB1F40">
              <w:rPr>
                <w:rFonts w:ascii="Verdana" w:hAnsi="Verdana"/>
                <w:sz w:val="19"/>
                <w:szCs w:val="19"/>
              </w:rPr>
              <w:t xml:space="preserve"> Scientist or the Recipient in oral or documentary form (including all notes, extracts or copies of the same) or by way of models, biological or chemical materials or other tangible form, whether or not it is stated to be confidential at the time it is provided.</w:t>
            </w:r>
          </w:p>
          <w:p w14:paraId="1969DF90" w14:textId="77777777" w:rsidR="004946D7" w:rsidRPr="00EB1F40" w:rsidRDefault="004946D7">
            <w:pPr>
              <w:tabs>
                <w:tab w:val="left" w:pos="8580"/>
              </w:tabs>
              <w:rPr>
                <w:rFonts w:ascii="Verdana" w:hAnsi="Verdana"/>
                <w:sz w:val="19"/>
                <w:szCs w:val="19"/>
              </w:rPr>
            </w:pPr>
          </w:p>
          <w:p w14:paraId="0DB250A3" w14:textId="77777777" w:rsidR="004946D7" w:rsidRPr="00EB1F40" w:rsidRDefault="004946D7">
            <w:pPr>
              <w:tabs>
                <w:tab w:val="left" w:pos="8580"/>
              </w:tabs>
              <w:rPr>
                <w:rFonts w:ascii="Verdana" w:hAnsi="Verdana"/>
                <w:sz w:val="19"/>
                <w:szCs w:val="19"/>
              </w:rPr>
            </w:pPr>
            <w:r w:rsidRPr="00EB1F40">
              <w:rPr>
                <w:rFonts w:ascii="Verdana" w:hAnsi="Verdana"/>
                <w:sz w:val="19"/>
                <w:szCs w:val="19"/>
              </w:rPr>
              <w:t>means the person (if any) from whose body the Materials, or any part thereof, has come.</w:t>
            </w:r>
          </w:p>
          <w:p w14:paraId="0CCC2EF8" w14:textId="77777777" w:rsidR="009558C9" w:rsidRPr="00EB1F40" w:rsidRDefault="009558C9">
            <w:pPr>
              <w:tabs>
                <w:tab w:val="left" w:pos="8580"/>
              </w:tabs>
              <w:rPr>
                <w:rFonts w:ascii="Verdana" w:hAnsi="Verdana"/>
                <w:sz w:val="19"/>
                <w:szCs w:val="19"/>
              </w:rPr>
            </w:pPr>
          </w:p>
          <w:p w14:paraId="1032AAF3" w14:textId="77777777" w:rsidR="009558C9" w:rsidRPr="00EB1F40" w:rsidRDefault="009558C9">
            <w:pPr>
              <w:tabs>
                <w:tab w:val="left" w:pos="8580"/>
              </w:tabs>
              <w:rPr>
                <w:rFonts w:ascii="Verdana" w:hAnsi="Verdana"/>
                <w:sz w:val="19"/>
                <w:szCs w:val="19"/>
              </w:rPr>
            </w:pPr>
            <w:r w:rsidRPr="00EB1F40">
              <w:rPr>
                <w:rFonts w:ascii="Verdana" w:hAnsi="Verdana"/>
                <w:sz w:val="19"/>
                <w:szCs w:val="19"/>
              </w:rPr>
              <w:t xml:space="preserve">means patents, </w:t>
            </w:r>
            <w:r w:rsidR="00FD7E8B" w:rsidRPr="00EB1F40">
              <w:rPr>
                <w:rFonts w:ascii="Verdana" w:hAnsi="Verdana"/>
                <w:sz w:val="19"/>
                <w:szCs w:val="19"/>
              </w:rPr>
              <w:t>trademarks</w:t>
            </w:r>
            <w:r w:rsidRPr="00EB1F40">
              <w:rPr>
                <w:rFonts w:ascii="Verdana" w:hAnsi="Verdana"/>
                <w:sz w:val="19"/>
                <w:szCs w:val="19"/>
              </w:rPr>
              <w:t xml:space="preserve">, service marks, registered designs, copyrights, database rights, design rights, confidential information, applications for any of the above, and </w:t>
            </w:r>
            <w:proofErr w:type="gramStart"/>
            <w:r w:rsidRPr="00EB1F40">
              <w:rPr>
                <w:rFonts w:ascii="Verdana" w:hAnsi="Verdana"/>
                <w:sz w:val="19"/>
                <w:szCs w:val="19"/>
              </w:rPr>
              <w:t>any  similar</w:t>
            </w:r>
            <w:proofErr w:type="gramEnd"/>
            <w:r w:rsidRPr="00EB1F40">
              <w:rPr>
                <w:rFonts w:ascii="Verdana" w:hAnsi="Verdana"/>
                <w:sz w:val="19"/>
                <w:szCs w:val="19"/>
              </w:rPr>
              <w:t xml:space="preserve"> right recognised from time to time in any jurisdiction, together with all rights of action in relation to the infringement of any of the above</w:t>
            </w:r>
            <w:r w:rsidR="00B36114" w:rsidRPr="00EB1F40">
              <w:rPr>
                <w:rFonts w:ascii="Verdana" w:hAnsi="Verdana"/>
                <w:sz w:val="19"/>
                <w:szCs w:val="19"/>
              </w:rPr>
              <w:t>.</w:t>
            </w:r>
          </w:p>
          <w:p w14:paraId="02D4F15E" w14:textId="77777777" w:rsidR="00D0639A" w:rsidRPr="00EB1F40" w:rsidRDefault="00D0639A">
            <w:pPr>
              <w:tabs>
                <w:tab w:val="left" w:pos="8580"/>
              </w:tabs>
              <w:rPr>
                <w:rFonts w:ascii="Verdana" w:hAnsi="Verdana"/>
                <w:sz w:val="19"/>
                <w:szCs w:val="19"/>
              </w:rPr>
            </w:pPr>
          </w:p>
          <w:p w14:paraId="3E3C4265" w14:textId="77777777" w:rsidR="00B36114" w:rsidRPr="00EB1F40" w:rsidRDefault="00B36114">
            <w:pPr>
              <w:tabs>
                <w:tab w:val="left" w:pos="8580"/>
              </w:tabs>
              <w:rPr>
                <w:rFonts w:ascii="Verdana" w:hAnsi="Verdana"/>
                <w:sz w:val="19"/>
                <w:szCs w:val="19"/>
              </w:rPr>
            </w:pPr>
            <w:r w:rsidRPr="00EB1F40">
              <w:rPr>
                <w:rFonts w:ascii="Verdana" w:hAnsi="Verdana"/>
                <w:sz w:val="19"/>
                <w:szCs w:val="19"/>
              </w:rPr>
              <w:t xml:space="preserve">means </w:t>
            </w:r>
            <w:r w:rsidR="00655211">
              <w:rPr>
                <w:rFonts w:ascii="Verdana" w:hAnsi="Verdana"/>
                <w:sz w:val="19"/>
                <w:szCs w:val="19"/>
              </w:rPr>
              <w:t>the University of Sussex, Falmer, Brighton, East Sussex</w:t>
            </w:r>
            <w:r w:rsidRPr="00EB1F40">
              <w:rPr>
                <w:rFonts w:ascii="Verdana" w:hAnsi="Verdana"/>
                <w:sz w:val="19"/>
                <w:szCs w:val="19"/>
              </w:rPr>
              <w:t>.</w:t>
            </w:r>
          </w:p>
          <w:p w14:paraId="28CBECB8" w14:textId="77777777" w:rsidR="00B36114" w:rsidRPr="00EB1F40" w:rsidRDefault="00B36114">
            <w:pPr>
              <w:tabs>
                <w:tab w:val="left" w:pos="8580"/>
              </w:tabs>
              <w:rPr>
                <w:rFonts w:ascii="Verdana" w:hAnsi="Verdana"/>
                <w:sz w:val="19"/>
                <w:szCs w:val="19"/>
              </w:rPr>
            </w:pPr>
          </w:p>
        </w:tc>
      </w:tr>
      <w:tr w:rsidR="00D0639A" w:rsidRPr="00EB1F40" w14:paraId="6A391A72" w14:textId="77777777">
        <w:tc>
          <w:tcPr>
            <w:tcW w:w="2268" w:type="dxa"/>
          </w:tcPr>
          <w:p w14:paraId="1FDDCE47" w14:textId="77777777" w:rsidR="00D0639A" w:rsidRPr="00EB1F40" w:rsidRDefault="00D0639A">
            <w:pPr>
              <w:tabs>
                <w:tab w:val="left" w:pos="8580"/>
              </w:tabs>
              <w:rPr>
                <w:rFonts w:ascii="Verdana" w:hAnsi="Verdana"/>
                <w:sz w:val="19"/>
                <w:szCs w:val="19"/>
              </w:rPr>
            </w:pPr>
            <w:r w:rsidRPr="00EB1F40">
              <w:rPr>
                <w:rFonts w:ascii="Verdana" w:hAnsi="Verdana"/>
                <w:sz w:val="19"/>
                <w:szCs w:val="19"/>
              </w:rPr>
              <w:lastRenderedPageBreak/>
              <w:t>the Materials</w:t>
            </w:r>
          </w:p>
        </w:tc>
        <w:tc>
          <w:tcPr>
            <w:tcW w:w="6867" w:type="dxa"/>
          </w:tcPr>
          <w:p w14:paraId="1B3F3E21" w14:textId="77777777" w:rsidR="00D0639A" w:rsidRPr="00EB1F40" w:rsidRDefault="00D0639A">
            <w:pPr>
              <w:tabs>
                <w:tab w:val="left" w:pos="8580"/>
              </w:tabs>
              <w:rPr>
                <w:rFonts w:ascii="Verdana" w:hAnsi="Verdana"/>
                <w:sz w:val="19"/>
                <w:szCs w:val="19"/>
              </w:rPr>
            </w:pPr>
            <w:r w:rsidRPr="00EB1F40">
              <w:rPr>
                <w:rFonts w:ascii="Verdana" w:hAnsi="Verdana"/>
                <w:sz w:val="19"/>
                <w:szCs w:val="19"/>
              </w:rPr>
              <w:t xml:space="preserve">the materials described in </w:t>
            </w:r>
            <w:r w:rsidR="00655211">
              <w:rPr>
                <w:rFonts w:ascii="Verdana" w:hAnsi="Verdana"/>
                <w:sz w:val="19"/>
                <w:szCs w:val="19"/>
              </w:rPr>
              <w:t xml:space="preserve">the </w:t>
            </w:r>
            <w:r w:rsidRPr="00EB1F40">
              <w:rPr>
                <w:rFonts w:ascii="Verdana" w:hAnsi="Verdana"/>
                <w:sz w:val="19"/>
                <w:szCs w:val="19"/>
              </w:rPr>
              <w:t xml:space="preserve">Schedule including any constructs, strains, replications, progeny, </w:t>
            </w:r>
            <w:r w:rsidR="00C74BAC" w:rsidRPr="00EB1F40">
              <w:rPr>
                <w:rFonts w:ascii="Verdana" w:hAnsi="Verdana"/>
                <w:sz w:val="19"/>
                <w:szCs w:val="19"/>
              </w:rPr>
              <w:t xml:space="preserve">unmodified </w:t>
            </w:r>
            <w:r w:rsidRPr="00EB1F40">
              <w:rPr>
                <w:rFonts w:ascii="Verdana" w:hAnsi="Verdana"/>
                <w:sz w:val="19"/>
                <w:szCs w:val="19"/>
              </w:rPr>
              <w:t>derivatives, portions, improvements or components obtained from them or as a result of their use</w:t>
            </w:r>
            <w:r w:rsidR="0040335B" w:rsidRPr="00EB1F40">
              <w:rPr>
                <w:rFonts w:ascii="Verdana" w:hAnsi="Verdana"/>
                <w:sz w:val="19"/>
                <w:szCs w:val="19"/>
              </w:rPr>
              <w:t>, together with any related data</w:t>
            </w:r>
            <w:r w:rsidRPr="00EB1F40">
              <w:rPr>
                <w:rFonts w:ascii="Verdana" w:hAnsi="Verdana"/>
                <w:sz w:val="19"/>
                <w:szCs w:val="19"/>
              </w:rPr>
              <w:t>.</w:t>
            </w:r>
          </w:p>
          <w:p w14:paraId="643F44A3" w14:textId="77777777" w:rsidR="00D0639A" w:rsidRPr="00EB1F40" w:rsidRDefault="00D0639A">
            <w:pPr>
              <w:tabs>
                <w:tab w:val="left" w:pos="8580"/>
              </w:tabs>
              <w:rPr>
                <w:rFonts w:ascii="Verdana" w:hAnsi="Verdana"/>
                <w:sz w:val="19"/>
                <w:szCs w:val="19"/>
              </w:rPr>
            </w:pPr>
          </w:p>
        </w:tc>
      </w:tr>
      <w:tr w:rsidR="00D0639A" w:rsidRPr="00EB1F40" w14:paraId="3FAB3B27" w14:textId="77777777">
        <w:tc>
          <w:tcPr>
            <w:tcW w:w="2268" w:type="dxa"/>
          </w:tcPr>
          <w:p w14:paraId="2BB88392" w14:textId="77777777" w:rsidR="00D0639A" w:rsidRPr="00EB1F40" w:rsidRDefault="00D0639A">
            <w:pPr>
              <w:tabs>
                <w:tab w:val="left" w:pos="8580"/>
              </w:tabs>
              <w:jc w:val="left"/>
              <w:rPr>
                <w:rFonts w:ascii="Verdana" w:hAnsi="Verdana"/>
                <w:sz w:val="19"/>
                <w:szCs w:val="19"/>
              </w:rPr>
            </w:pPr>
            <w:r w:rsidRPr="00EB1F40">
              <w:rPr>
                <w:rFonts w:ascii="Verdana" w:hAnsi="Verdana"/>
                <w:sz w:val="19"/>
                <w:szCs w:val="19"/>
              </w:rPr>
              <w:t>the Research Programme</w:t>
            </w:r>
            <w:r w:rsidR="0029368B">
              <w:rPr>
                <w:rFonts w:ascii="Verdana" w:hAnsi="Verdana"/>
                <w:sz w:val="19"/>
                <w:szCs w:val="19"/>
              </w:rPr>
              <w:t xml:space="preserve"> or Project</w:t>
            </w:r>
          </w:p>
          <w:p w14:paraId="609C510D" w14:textId="77777777" w:rsidR="009558C9" w:rsidRPr="00EB1F40" w:rsidRDefault="009558C9">
            <w:pPr>
              <w:tabs>
                <w:tab w:val="left" w:pos="8580"/>
              </w:tabs>
              <w:jc w:val="left"/>
              <w:rPr>
                <w:rFonts w:ascii="Verdana" w:hAnsi="Verdana"/>
                <w:sz w:val="19"/>
                <w:szCs w:val="19"/>
              </w:rPr>
            </w:pPr>
          </w:p>
          <w:p w14:paraId="67DE57D5" w14:textId="77777777" w:rsidR="009558C9" w:rsidRPr="00EB1F40" w:rsidRDefault="009558C9">
            <w:pPr>
              <w:tabs>
                <w:tab w:val="left" w:pos="8580"/>
              </w:tabs>
              <w:jc w:val="left"/>
              <w:rPr>
                <w:rFonts w:ascii="Verdana" w:hAnsi="Verdana"/>
                <w:sz w:val="19"/>
                <w:szCs w:val="19"/>
              </w:rPr>
            </w:pPr>
          </w:p>
          <w:p w14:paraId="57DC66BC" w14:textId="77777777" w:rsidR="009558C9" w:rsidRPr="00EB1F40" w:rsidRDefault="009558C9">
            <w:pPr>
              <w:tabs>
                <w:tab w:val="left" w:pos="8580"/>
              </w:tabs>
              <w:jc w:val="left"/>
              <w:rPr>
                <w:rFonts w:ascii="Verdana" w:hAnsi="Verdana"/>
                <w:sz w:val="19"/>
                <w:szCs w:val="19"/>
              </w:rPr>
            </w:pPr>
          </w:p>
          <w:p w14:paraId="3D5E2AC4" w14:textId="77777777" w:rsidR="00D0639A" w:rsidRPr="00EB1F40" w:rsidRDefault="00D0639A">
            <w:pPr>
              <w:tabs>
                <w:tab w:val="left" w:pos="8580"/>
              </w:tabs>
              <w:jc w:val="left"/>
              <w:rPr>
                <w:rFonts w:ascii="Verdana" w:hAnsi="Verdana"/>
                <w:sz w:val="19"/>
                <w:szCs w:val="19"/>
              </w:rPr>
            </w:pPr>
          </w:p>
        </w:tc>
        <w:tc>
          <w:tcPr>
            <w:tcW w:w="6867" w:type="dxa"/>
          </w:tcPr>
          <w:p w14:paraId="609B6D54" w14:textId="77777777" w:rsidR="00D0639A" w:rsidRPr="00EB1F40" w:rsidRDefault="00D0639A">
            <w:pPr>
              <w:tabs>
                <w:tab w:val="left" w:pos="8580"/>
              </w:tabs>
              <w:rPr>
                <w:rFonts w:ascii="Verdana" w:hAnsi="Verdana"/>
                <w:sz w:val="19"/>
                <w:szCs w:val="19"/>
              </w:rPr>
            </w:pPr>
            <w:r w:rsidRPr="00EB1F40">
              <w:rPr>
                <w:rFonts w:ascii="Verdana" w:hAnsi="Verdana"/>
                <w:sz w:val="19"/>
                <w:szCs w:val="19"/>
              </w:rPr>
              <w:t>the programme of res</w:t>
            </w:r>
            <w:r w:rsidR="00CF5D0D" w:rsidRPr="00EB1F40">
              <w:rPr>
                <w:rFonts w:ascii="Verdana" w:hAnsi="Verdana"/>
                <w:sz w:val="19"/>
                <w:szCs w:val="19"/>
              </w:rPr>
              <w:t>earch described in</w:t>
            </w:r>
            <w:r w:rsidR="00655211">
              <w:rPr>
                <w:rFonts w:ascii="Verdana" w:hAnsi="Verdana"/>
                <w:sz w:val="19"/>
                <w:szCs w:val="19"/>
              </w:rPr>
              <w:t xml:space="preserve"> the</w:t>
            </w:r>
            <w:r w:rsidR="00CF5D0D" w:rsidRPr="00EB1F40">
              <w:rPr>
                <w:rFonts w:ascii="Verdana" w:hAnsi="Verdana"/>
                <w:sz w:val="19"/>
                <w:szCs w:val="19"/>
              </w:rPr>
              <w:t xml:space="preserve"> Schedule</w:t>
            </w:r>
            <w:r w:rsidRPr="00EB1F40">
              <w:rPr>
                <w:rFonts w:ascii="Verdana" w:hAnsi="Verdana"/>
                <w:sz w:val="19"/>
                <w:szCs w:val="19"/>
              </w:rPr>
              <w:t>.</w:t>
            </w:r>
          </w:p>
          <w:p w14:paraId="45BE1E56" w14:textId="77777777" w:rsidR="009558C9" w:rsidRPr="00EB1F40" w:rsidRDefault="009558C9">
            <w:pPr>
              <w:tabs>
                <w:tab w:val="left" w:pos="8580"/>
              </w:tabs>
              <w:rPr>
                <w:rFonts w:ascii="Verdana" w:hAnsi="Verdana"/>
                <w:sz w:val="19"/>
                <w:szCs w:val="19"/>
              </w:rPr>
            </w:pPr>
          </w:p>
          <w:p w14:paraId="299E9585" w14:textId="77777777" w:rsidR="009558C9" w:rsidRPr="00EB1F40" w:rsidRDefault="009558C9">
            <w:pPr>
              <w:tabs>
                <w:tab w:val="left" w:pos="8580"/>
              </w:tabs>
              <w:rPr>
                <w:rFonts w:ascii="Verdana" w:hAnsi="Verdana"/>
                <w:sz w:val="19"/>
                <w:szCs w:val="19"/>
              </w:rPr>
            </w:pPr>
          </w:p>
          <w:p w14:paraId="43DAE5B5" w14:textId="77777777" w:rsidR="009558C9" w:rsidRPr="00EB1F40" w:rsidRDefault="009558C9">
            <w:pPr>
              <w:tabs>
                <w:tab w:val="left" w:pos="8580"/>
              </w:tabs>
              <w:rPr>
                <w:rFonts w:ascii="Verdana" w:hAnsi="Verdana"/>
                <w:sz w:val="19"/>
                <w:szCs w:val="19"/>
              </w:rPr>
            </w:pPr>
          </w:p>
        </w:tc>
      </w:tr>
      <w:tr w:rsidR="00D0639A" w:rsidRPr="00EB1F40" w14:paraId="7946C5D4" w14:textId="77777777">
        <w:tc>
          <w:tcPr>
            <w:tcW w:w="2268" w:type="dxa"/>
          </w:tcPr>
          <w:p w14:paraId="27091E50" w14:textId="77777777" w:rsidR="00D0639A" w:rsidRPr="00EB1F40" w:rsidRDefault="00D0639A" w:rsidP="00CF5D0D">
            <w:pPr>
              <w:tabs>
                <w:tab w:val="left" w:pos="8580"/>
              </w:tabs>
              <w:jc w:val="left"/>
              <w:rPr>
                <w:rFonts w:ascii="Verdana" w:hAnsi="Verdana"/>
                <w:sz w:val="19"/>
                <w:szCs w:val="19"/>
              </w:rPr>
            </w:pPr>
            <w:r w:rsidRPr="00EB1F40">
              <w:rPr>
                <w:rFonts w:ascii="Verdana" w:hAnsi="Verdana"/>
                <w:sz w:val="19"/>
                <w:szCs w:val="19"/>
              </w:rPr>
              <w:t xml:space="preserve">the </w:t>
            </w:r>
            <w:r w:rsidR="00CF5D0D" w:rsidRPr="00EB1F40">
              <w:rPr>
                <w:rFonts w:ascii="Verdana" w:hAnsi="Verdana"/>
                <w:sz w:val="19"/>
                <w:szCs w:val="19"/>
              </w:rPr>
              <w:t xml:space="preserve">Recipient </w:t>
            </w:r>
            <w:r w:rsidRPr="00EB1F40">
              <w:rPr>
                <w:rFonts w:ascii="Verdana" w:hAnsi="Verdana"/>
                <w:sz w:val="19"/>
                <w:szCs w:val="19"/>
              </w:rPr>
              <w:t>Scientist</w:t>
            </w:r>
          </w:p>
          <w:p w14:paraId="23DCA00E" w14:textId="77777777" w:rsidR="009558C9" w:rsidRPr="00EB1F40" w:rsidRDefault="009558C9" w:rsidP="00CF5D0D">
            <w:pPr>
              <w:tabs>
                <w:tab w:val="left" w:pos="8580"/>
              </w:tabs>
              <w:jc w:val="left"/>
              <w:rPr>
                <w:rFonts w:ascii="Verdana" w:hAnsi="Verdana"/>
                <w:sz w:val="19"/>
                <w:szCs w:val="19"/>
              </w:rPr>
            </w:pPr>
          </w:p>
          <w:p w14:paraId="61F50D61" w14:textId="77777777" w:rsidR="009558C9" w:rsidRPr="00EB1F40" w:rsidRDefault="009558C9" w:rsidP="00CF5D0D">
            <w:pPr>
              <w:tabs>
                <w:tab w:val="left" w:pos="8580"/>
              </w:tabs>
              <w:jc w:val="left"/>
              <w:rPr>
                <w:rFonts w:ascii="Verdana" w:hAnsi="Verdana"/>
                <w:sz w:val="19"/>
                <w:szCs w:val="19"/>
              </w:rPr>
            </w:pPr>
          </w:p>
          <w:p w14:paraId="110F2958" w14:textId="77777777" w:rsidR="009558C9" w:rsidRPr="00EB1F40" w:rsidRDefault="009558C9" w:rsidP="00CF5D0D">
            <w:pPr>
              <w:tabs>
                <w:tab w:val="left" w:pos="8580"/>
              </w:tabs>
              <w:jc w:val="left"/>
              <w:rPr>
                <w:rFonts w:ascii="Verdana" w:hAnsi="Verdana"/>
                <w:sz w:val="19"/>
                <w:szCs w:val="19"/>
              </w:rPr>
            </w:pPr>
          </w:p>
          <w:p w14:paraId="0DB1C60D" w14:textId="77777777" w:rsidR="009558C9" w:rsidRPr="00EB1F40" w:rsidRDefault="009558C9" w:rsidP="00CF5D0D">
            <w:pPr>
              <w:tabs>
                <w:tab w:val="left" w:pos="8580"/>
              </w:tabs>
              <w:jc w:val="left"/>
              <w:rPr>
                <w:rFonts w:ascii="Verdana" w:hAnsi="Verdana"/>
                <w:sz w:val="19"/>
                <w:szCs w:val="19"/>
              </w:rPr>
            </w:pPr>
          </w:p>
        </w:tc>
        <w:tc>
          <w:tcPr>
            <w:tcW w:w="6867" w:type="dxa"/>
          </w:tcPr>
          <w:p w14:paraId="78079339" w14:textId="77777777" w:rsidR="00D0639A" w:rsidRPr="00EB1F40" w:rsidRDefault="00D0639A">
            <w:pPr>
              <w:tabs>
                <w:tab w:val="left" w:pos="8580"/>
              </w:tabs>
              <w:rPr>
                <w:rFonts w:ascii="Verdana" w:hAnsi="Verdana"/>
                <w:sz w:val="19"/>
                <w:szCs w:val="19"/>
              </w:rPr>
            </w:pPr>
            <w:r w:rsidRPr="00EB1F40">
              <w:rPr>
                <w:rFonts w:ascii="Verdana" w:hAnsi="Verdana"/>
                <w:sz w:val="19"/>
                <w:szCs w:val="19"/>
              </w:rPr>
              <w:t xml:space="preserve"> </w:t>
            </w:r>
            <w:r w:rsidR="00655211">
              <w:rPr>
                <w:rFonts w:ascii="Verdana" w:hAnsi="Verdana"/>
                <w:sz w:val="19"/>
                <w:szCs w:val="19"/>
              </w:rPr>
              <w:t xml:space="preserve">means the person named in the Schedule </w:t>
            </w:r>
            <w:r w:rsidRPr="00EB1F40">
              <w:rPr>
                <w:rFonts w:ascii="Verdana" w:hAnsi="Verdana"/>
                <w:sz w:val="19"/>
                <w:szCs w:val="19"/>
              </w:rPr>
              <w:t>who is an employee of the Recipient and has overall responsibility for the Research Programme.</w:t>
            </w:r>
          </w:p>
          <w:p w14:paraId="55A7DBE1" w14:textId="77777777" w:rsidR="00D0639A" w:rsidRPr="00EB1F40" w:rsidRDefault="00D0639A">
            <w:pPr>
              <w:tabs>
                <w:tab w:val="left" w:pos="8580"/>
              </w:tabs>
              <w:rPr>
                <w:rFonts w:ascii="Verdana" w:hAnsi="Verdana"/>
                <w:sz w:val="19"/>
                <w:szCs w:val="19"/>
              </w:rPr>
            </w:pPr>
          </w:p>
          <w:p w14:paraId="23AB2F6A" w14:textId="77777777" w:rsidR="00B36114" w:rsidRPr="00EB1F40" w:rsidRDefault="00B36114" w:rsidP="009549F4">
            <w:pPr>
              <w:tabs>
                <w:tab w:val="left" w:pos="8580"/>
              </w:tabs>
              <w:rPr>
                <w:rFonts w:ascii="Verdana" w:hAnsi="Verdana"/>
                <w:sz w:val="19"/>
                <w:szCs w:val="19"/>
              </w:rPr>
            </w:pPr>
          </w:p>
        </w:tc>
      </w:tr>
      <w:tr w:rsidR="00E76783" w:rsidRPr="00EB1F40" w14:paraId="37C2536E" w14:textId="77777777">
        <w:tc>
          <w:tcPr>
            <w:tcW w:w="2268" w:type="dxa"/>
          </w:tcPr>
          <w:p w14:paraId="2B204B6E" w14:textId="516D032C" w:rsidR="00E76783" w:rsidRPr="00EB1F40" w:rsidRDefault="00E76783" w:rsidP="00BD7314">
            <w:pPr>
              <w:tabs>
                <w:tab w:val="left" w:pos="8580"/>
              </w:tabs>
              <w:jc w:val="left"/>
              <w:rPr>
                <w:rFonts w:ascii="Verdana" w:hAnsi="Verdana"/>
                <w:sz w:val="19"/>
                <w:szCs w:val="19"/>
              </w:rPr>
            </w:pPr>
            <w:r w:rsidRPr="00EB1F40">
              <w:rPr>
                <w:rFonts w:ascii="Verdana" w:hAnsi="Verdana"/>
                <w:sz w:val="19"/>
                <w:szCs w:val="19"/>
              </w:rPr>
              <w:t xml:space="preserve">The </w:t>
            </w:r>
            <w:proofErr w:type="gramStart"/>
            <w:r w:rsidRPr="00EB1F40">
              <w:rPr>
                <w:rFonts w:ascii="Verdana" w:hAnsi="Verdana"/>
                <w:sz w:val="19"/>
                <w:szCs w:val="19"/>
              </w:rPr>
              <w:t xml:space="preserve">Provider’s </w:t>
            </w:r>
            <w:r w:rsidR="00BD7314">
              <w:rPr>
                <w:rFonts w:ascii="Verdana" w:hAnsi="Verdana"/>
                <w:sz w:val="19"/>
                <w:szCs w:val="19"/>
              </w:rPr>
              <w:t xml:space="preserve"> Representative</w:t>
            </w:r>
            <w:proofErr w:type="gramEnd"/>
          </w:p>
        </w:tc>
        <w:tc>
          <w:tcPr>
            <w:tcW w:w="6867" w:type="dxa"/>
          </w:tcPr>
          <w:p w14:paraId="10FA86B7" w14:textId="77777777" w:rsidR="00802720" w:rsidRPr="00EB1F40" w:rsidRDefault="00802720" w:rsidP="00802720">
            <w:pPr>
              <w:tabs>
                <w:tab w:val="left" w:pos="8580"/>
              </w:tabs>
              <w:rPr>
                <w:rFonts w:ascii="Verdana" w:hAnsi="Verdana"/>
                <w:sz w:val="19"/>
                <w:szCs w:val="19"/>
              </w:rPr>
            </w:pPr>
            <w:r w:rsidRPr="00EB1F40">
              <w:rPr>
                <w:rFonts w:ascii="Verdana" w:hAnsi="Verdana"/>
                <w:sz w:val="19"/>
                <w:szCs w:val="19"/>
              </w:rPr>
              <w:t>means:</w:t>
            </w:r>
          </w:p>
          <w:p w14:paraId="760EE674" w14:textId="77777777" w:rsidR="00802720" w:rsidRPr="00EB1F40" w:rsidRDefault="00802720" w:rsidP="00802720">
            <w:pPr>
              <w:tabs>
                <w:tab w:val="left" w:pos="8580"/>
              </w:tabs>
              <w:rPr>
                <w:rFonts w:ascii="Verdana" w:hAnsi="Verdana"/>
                <w:sz w:val="19"/>
                <w:szCs w:val="19"/>
              </w:rPr>
            </w:pPr>
          </w:p>
          <w:p w14:paraId="28CAFB90" w14:textId="433CDB69" w:rsidR="00E76783" w:rsidRPr="00370F79" w:rsidRDefault="00BD7314" w:rsidP="00802720">
            <w:pPr>
              <w:tabs>
                <w:tab w:val="left" w:pos="8580"/>
              </w:tabs>
              <w:rPr>
                <w:rFonts w:ascii="Verdana" w:hAnsi="Verdana"/>
                <w:sz w:val="19"/>
                <w:szCs w:val="19"/>
              </w:rPr>
            </w:pPr>
            <w:r w:rsidRPr="00370F79">
              <w:rPr>
                <w:rFonts w:ascii="Verdana" w:hAnsi="Verdana"/>
                <w:sz w:val="19"/>
                <w:szCs w:val="19"/>
              </w:rPr>
              <w:t xml:space="preserve">Scott </w:t>
            </w:r>
            <w:proofErr w:type="spellStart"/>
            <w:r w:rsidRPr="00370F79">
              <w:rPr>
                <w:rFonts w:ascii="Verdana" w:hAnsi="Verdana"/>
                <w:sz w:val="19"/>
                <w:szCs w:val="19"/>
              </w:rPr>
              <w:t>Harfield</w:t>
            </w:r>
            <w:proofErr w:type="spellEnd"/>
            <w:r w:rsidRPr="00370F79">
              <w:rPr>
                <w:rFonts w:ascii="Verdana" w:hAnsi="Verdana"/>
                <w:sz w:val="19"/>
                <w:szCs w:val="19"/>
              </w:rPr>
              <w:t xml:space="preserve">, </w:t>
            </w:r>
            <w:r w:rsidR="009A4F46" w:rsidRPr="00370F79">
              <w:rPr>
                <w:rFonts w:ascii="Verdana" w:hAnsi="Verdana"/>
                <w:sz w:val="19"/>
                <w:szCs w:val="19"/>
              </w:rPr>
              <w:t>Research Office, Brighton &amp; Sussex University Hospitals NHS Trust, Royal Sussex County Hospital, Eastern Road, Brighton, BN2 5 BE</w:t>
            </w:r>
            <w:r w:rsidRPr="00370F79">
              <w:rPr>
                <w:rFonts w:ascii="Verdana" w:hAnsi="Verdana"/>
                <w:sz w:val="19"/>
                <w:szCs w:val="19"/>
              </w:rPr>
              <w:t>.</w:t>
            </w:r>
          </w:p>
          <w:p w14:paraId="0E218A46" w14:textId="77777777" w:rsidR="00EF4CCF" w:rsidRPr="00EB1F40" w:rsidRDefault="00EF4CCF" w:rsidP="00802720">
            <w:pPr>
              <w:tabs>
                <w:tab w:val="left" w:pos="8580"/>
              </w:tabs>
              <w:rPr>
                <w:rFonts w:ascii="Verdana" w:hAnsi="Verdana"/>
                <w:sz w:val="19"/>
                <w:szCs w:val="19"/>
                <w:highlight w:val="yellow"/>
              </w:rPr>
            </w:pPr>
          </w:p>
        </w:tc>
      </w:tr>
      <w:tr w:rsidR="00135FE0" w:rsidRPr="00EB1F40" w14:paraId="14BB39C4" w14:textId="77777777">
        <w:tc>
          <w:tcPr>
            <w:tcW w:w="2268" w:type="dxa"/>
          </w:tcPr>
          <w:p w14:paraId="35077F0C" w14:textId="77777777" w:rsidR="00135FE0" w:rsidRPr="00EB1F40" w:rsidRDefault="00E76783" w:rsidP="00E76783">
            <w:pPr>
              <w:tabs>
                <w:tab w:val="left" w:pos="8580"/>
              </w:tabs>
              <w:jc w:val="left"/>
              <w:rPr>
                <w:rFonts w:ascii="Verdana" w:hAnsi="Verdana"/>
                <w:sz w:val="19"/>
                <w:szCs w:val="19"/>
              </w:rPr>
            </w:pPr>
            <w:r w:rsidRPr="00EB1F40">
              <w:rPr>
                <w:rFonts w:ascii="Verdana" w:hAnsi="Verdana"/>
                <w:sz w:val="19"/>
                <w:szCs w:val="19"/>
              </w:rPr>
              <w:t xml:space="preserve">the </w:t>
            </w:r>
            <w:r w:rsidR="00C442F0" w:rsidRPr="00EB1F40">
              <w:rPr>
                <w:rFonts w:ascii="Verdana" w:hAnsi="Verdana"/>
                <w:sz w:val="19"/>
                <w:szCs w:val="19"/>
              </w:rPr>
              <w:t>Provider</w:t>
            </w:r>
            <w:r w:rsidR="00135FE0" w:rsidRPr="00EB1F40">
              <w:rPr>
                <w:rFonts w:ascii="Verdana" w:hAnsi="Verdana"/>
                <w:sz w:val="19"/>
                <w:szCs w:val="19"/>
              </w:rPr>
              <w:t xml:space="preserve"> Scientist</w:t>
            </w:r>
          </w:p>
        </w:tc>
        <w:tc>
          <w:tcPr>
            <w:tcW w:w="6867" w:type="dxa"/>
          </w:tcPr>
          <w:p w14:paraId="7BA1D243" w14:textId="10BA1E51" w:rsidR="00135FE0" w:rsidRDefault="00734444" w:rsidP="00E76783">
            <w:pPr>
              <w:tabs>
                <w:tab w:val="left" w:pos="8580"/>
              </w:tabs>
              <w:rPr>
                <w:rFonts w:ascii="Verdana" w:hAnsi="Verdana"/>
                <w:sz w:val="19"/>
                <w:szCs w:val="19"/>
              </w:rPr>
            </w:pPr>
            <w:r w:rsidRPr="00EB1F40">
              <w:rPr>
                <w:rFonts w:ascii="Verdana" w:hAnsi="Verdana"/>
                <w:sz w:val="19"/>
                <w:szCs w:val="19"/>
              </w:rPr>
              <w:t xml:space="preserve"> </w:t>
            </w:r>
            <w:r w:rsidR="00EF4CCF">
              <w:rPr>
                <w:rFonts w:ascii="Verdana" w:hAnsi="Verdana"/>
                <w:sz w:val="19"/>
                <w:szCs w:val="19"/>
              </w:rPr>
              <w:t xml:space="preserve">means the </w:t>
            </w:r>
            <w:r w:rsidR="009A4F46">
              <w:rPr>
                <w:rFonts w:ascii="Verdana" w:hAnsi="Verdana"/>
                <w:sz w:val="19"/>
                <w:szCs w:val="19"/>
              </w:rPr>
              <w:t xml:space="preserve">Chief or Principal Investigator </w:t>
            </w:r>
            <w:r w:rsidR="00EF4CCF">
              <w:rPr>
                <w:rFonts w:ascii="Verdana" w:hAnsi="Verdana"/>
                <w:sz w:val="19"/>
                <w:szCs w:val="19"/>
              </w:rPr>
              <w:t xml:space="preserve">named in the Schedule </w:t>
            </w:r>
            <w:r w:rsidRPr="00EB1F40">
              <w:rPr>
                <w:rFonts w:ascii="Verdana" w:hAnsi="Verdana"/>
                <w:sz w:val="19"/>
                <w:szCs w:val="19"/>
              </w:rPr>
              <w:t xml:space="preserve">who is </w:t>
            </w:r>
            <w:r w:rsidR="00EF4CCF">
              <w:rPr>
                <w:rFonts w:ascii="Verdana" w:hAnsi="Verdana"/>
                <w:sz w:val="19"/>
                <w:szCs w:val="19"/>
              </w:rPr>
              <w:t xml:space="preserve">providing the Materials and is </w:t>
            </w:r>
            <w:r w:rsidRPr="00EB1F40">
              <w:rPr>
                <w:rFonts w:ascii="Verdana" w:hAnsi="Verdana"/>
                <w:sz w:val="19"/>
                <w:szCs w:val="19"/>
              </w:rPr>
              <w:t>an employee of the Provid</w:t>
            </w:r>
            <w:r w:rsidR="00E76783" w:rsidRPr="00EB1F40">
              <w:rPr>
                <w:rFonts w:ascii="Verdana" w:hAnsi="Verdana"/>
                <w:sz w:val="19"/>
                <w:szCs w:val="19"/>
              </w:rPr>
              <w:t>er</w:t>
            </w:r>
            <w:r w:rsidRPr="00EB1F40">
              <w:rPr>
                <w:rFonts w:ascii="Verdana" w:hAnsi="Verdana"/>
                <w:sz w:val="19"/>
                <w:szCs w:val="19"/>
              </w:rPr>
              <w:t xml:space="preserve"> and has overall responsibility for the </w:t>
            </w:r>
            <w:r w:rsidR="00EF4CCF">
              <w:rPr>
                <w:rFonts w:ascii="Verdana" w:hAnsi="Verdana"/>
                <w:sz w:val="19"/>
                <w:szCs w:val="19"/>
              </w:rPr>
              <w:t>M</w:t>
            </w:r>
            <w:r w:rsidRPr="00EB1F40">
              <w:rPr>
                <w:rFonts w:ascii="Verdana" w:hAnsi="Verdana"/>
                <w:sz w:val="19"/>
                <w:szCs w:val="19"/>
              </w:rPr>
              <w:t>aterial.</w:t>
            </w:r>
            <w:r w:rsidR="00135FE0" w:rsidRPr="00EB1F40">
              <w:rPr>
                <w:rFonts w:ascii="Verdana" w:hAnsi="Verdana"/>
                <w:sz w:val="19"/>
                <w:szCs w:val="19"/>
              </w:rPr>
              <w:t xml:space="preserve"> </w:t>
            </w:r>
          </w:p>
          <w:p w14:paraId="0A0C4B8E" w14:textId="77777777" w:rsidR="00EF4CCF" w:rsidRPr="00EB1F40" w:rsidRDefault="00EF4CCF" w:rsidP="00E76783">
            <w:pPr>
              <w:tabs>
                <w:tab w:val="left" w:pos="8580"/>
              </w:tabs>
              <w:rPr>
                <w:rFonts w:ascii="Verdana" w:hAnsi="Verdana"/>
                <w:sz w:val="19"/>
                <w:szCs w:val="19"/>
              </w:rPr>
            </w:pPr>
          </w:p>
        </w:tc>
      </w:tr>
      <w:tr w:rsidR="00D0639A" w:rsidRPr="00EB1F40" w14:paraId="11309D2E" w14:textId="77777777">
        <w:tc>
          <w:tcPr>
            <w:tcW w:w="2268" w:type="dxa"/>
          </w:tcPr>
          <w:p w14:paraId="6DA3CA00" w14:textId="77777777" w:rsidR="00D0639A" w:rsidRPr="00EB1F40" w:rsidRDefault="00D0639A">
            <w:pPr>
              <w:tabs>
                <w:tab w:val="left" w:pos="8580"/>
              </w:tabs>
              <w:rPr>
                <w:rFonts w:ascii="Verdana" w:hAnsi="Verdana"/>
                <w:sz w:val="19"/>
                <w:szCs w:val="19"/>
              </w:rPr>
            </w:pPr>
            <w:r w:rsidRPr="00EB1F40">
              <w:rPr>
                <w:rFonts w:ascii="Verdana" w:hAnsi="Verdana"/>
                <w:sz w:val="19"/>
                <w:szCs w:val="19"/>
              </w:rPr>
              <w:t>the Term</w:t>
            </w:r>
          </w:p>
        </w:tc>
        <w:tc>
          <w:tcPr>
            <w:tcW w:w="6867" w:type="dxa"/>
          </w:tcPr>
          <w:p w14:paraId="3F894BE0" w14:textId="77777777" w:rsidR="00D0639A" w:rsidRPr="00EB1F40" w:rsidRDefault="009549F4" w:rsidP="009549F4">
            <w:pPr>
              <w:tabs>
                <w:tab w:val="left" w:pos="8580"/>
              </w:tabs>
              <w:rPr>
                <w:rFonts w:ascii="Verdana" w:hAnsi="Verdana"/>
                <w:sz w:val="19"/>
                <w:szCs w:val="19"/>
              </w:rPr>
            </w:pPr>
            <w:r>
              <w:rPr>
                <w:rFonts w:ascii="Verdana" w:hAnsi="Verdana"/>
                <w:sz w:val="19"/>
                <w:szCs w:val="19"/>
              </w:rPr>
              <w:t xml:space="preserve">means </w:t>
            </w:r>
            <w:r w:rsidR="00D0639A" w:rsidRPr="00EB1F40">
              <w:rPr>
                <w:rFonts w:ascii="Verdana" w:hAnsi="Verdana"/>
                <w:sz w:val="19"/>
                <w:szCs w:val="19"/>
              </w:rPr>
              <w:t>the period</w:t>
            </w:r>
            <w:r>
              <w:rPr>
                <w:rFonts w:ascii="Verdana" w:hAnsi="Verdana"/>
                <w:sz w:val="19"/>
                <w:szCs w:val="19"/>
              </w:rPr>
              <w:t xml:space="preserve"> detailed in the Schedule.</w:t>
            </w:r>
            <w:r w:rsidR="00D0639A" w:rsidRPr="00EB1F40">
              <w:rPr>
                <w:rFonts w:ascii="Verdana" w:hAnsi="Verdana"/>
                <w:sz w:val="19"/>
                <w:szCs w:val="19"/>
              </w:rPr>
              <w:t xml:space="preserve"> </w:t>
            </w:r>
          </w:p>
        </w:tc>
      </w:tr>
    </w:tbl>
    <w:p w14:paraId="110AA828" w14:textId="77777777" w:rsidR="00D0639A" w:rsidRPr="00EB1F40" w:rsidRDefault="00D0639A">
      <w:pPr>
        <w:rPr>
          <w:rFonts w:ascii="Verdana" w:hAnsi="Verdana"/>
          <w:sz w:val="19"/>
          <w:szCs w:val="19"/>
        </w:rPr>
      </w:pPr>
    </w:p>
    <w:p w14:paraId="60E1D415" w14:textId="77777777" w:rsidR="00D0639A" w:rsidRPr="00EB1F40" w:rsidRDefault="00D0639A">
      <w:pPr>
        <w:keepNext/>
        <w:keepLines/>
        <w:tabs>
          <w:tab w:val="left" w:pos="-720"/>
        </w:tabs>
        <w:suppressAutoHyphens/>
        <w:rPr>
          <w:rFonts w:ascii="Verdana" w:hAnsi="Verdana"/>
          <w:spacing w:val="-3"/>
          <w:sz w:val="19"/>
          <w:szCs w:val="19"/>
        </w:rPr>
      </w:pPr>
      <w:r w:rsidRPr="00EB1F40">
        <w:rPr>
          <w:rFonts w:ascii="Verdana" w:hAnsi="Verdana"/>
          <w:b/>
          <w:spacing w:val="-3"/>
          <w:sz w:val="19"/>
          <w:szCs w:val="19"/>
        </w:rPr>
        <w:t>AGREED</w:t>
      </w:r>
      <w:r w:rsidRPr="00EB1F40">
        <w:rPr>
          <w:rFonts w:ascii="Verdana" w:hAnsi="Verdana"/>
          <w:spacing w:val="-3"/>
          <w:sz w:val="19"/>
          <w:szCs w:val="19"/>
        </w:rPr>
        <w:t xml:space="preserve"> by the parties through their authorised </w:t>
      </w:r>
      <w:proofErr w:type="gramStart"/>
      <w:r w:rsidRPr="00EB1F40">
        <w:rPr>
          <w:rFonts w:ascii="Verdana" w:hAnsi="Verdana"/>
          <w:spacing w:val="-3"/>
          <w:sz w:val="19"/>
          <w:szCs w:val="19"/>
        </w:rPr>
        <w:t>signatories:-</w:t>
      </w:r>
      <w:proofErr w:type="gramEnd"/>
    </w:p>
    <w:p w14:paraId="52920364" w14:textId="77777777" w:rsidR="00D0639A" w:rsidRPr="00EB1F40" w:rsidRDefault="00D0639A">
      <w:pPr>
        <w:keepNext/>
        <w:keepLines/>
        <w:tabs>
          <w:tab w:val="left" w:pos="-720"/>
        </w:tabs>
        <w:suppressAutoHyphens/>
        <w:rPr>
          <w:rFonts w:ascii="Verdana" w:hAnsi="Verdana"/>
          <w:spacing w:val="-3"/>
          <w:sz w:val="19"/>
          <w:szCs w:val="19"/>
        </w:rPr>
      </w:pPr>
    </w:p>
    <w:tbl>
      <w:tblPr>
        <w:tblW w:w="0" w:type="auto"/>
        <w:tblLayout w:type="fixed"/>
        <w:tblLook w:val="0000" w:firstRow="0" w:lastRow="0" w:firstColumn="0" w:lastColumn="0" w:noHBand="0" w:noVBand="0"/>
      </w:tblPr>
      <w:tblGrid>
        <w:gridCol w:w="4518"/>
        <w:gridCol w:w="450"/>
        <w:gridCol w:w="4230"/>
      </w:tblGrid>
      <w:tr w:rsidR="00D0639A" w:rsidRPr="00EB1F40" w14:paraId="2D4D9460" w14:textId="77777777">
        <w:trPr>
          <w:trHeight w:val="333"/>
        </w:trPr>
        <w:tc>
          <w:tcPr>
            <w:tcW w:w="4518" w:type="dxa"/>
          </w:tcPr>
          <w:p w14:paraId="46990465" w14:textId="77777777" w:rsidR="00D0639A" w:rsidRPr="00EB1F40" w:rsidRDefault="00D0639A" w:rsidP="00902EF6">
            <w:pPr>
              <w:rPr>
                <w:rFonts w:ascii="Verdana" w:hAnsi="Verdana"/>
                <w:sz w:val="19"/>
                <w:szCs w:val="19"/>
              </w:rPr>
            </w:pPr>
            <w:r w:rsidRPr="00EB1F40">
              <w:rPr>
                <w:rFonts w:ascii="Verdana" w:hAnsi="Verdana"/>
                <w:sz w:val="19"/>
                <w:szCs w:val="19"/>
              </w:rPr>
              <w:t>For and on behalf of</w:t>
            </w:r>
            <w:r w:rsidR="00C442F0" w:rsidRPr="00EB1F40">
              <w:rPr>
                <w:rFonts w:ascii="Verdana" w:hAnsi="Verdana"/>
                <w:sz w:val="19"/>
                <w:szCs w:val="19"/>
              </w:rPr>
              <w:t xml:space="preserve"> the</w:t>
            </w:r>
            <w:r w:rsidRPr="00EB1F40">
              <w:rPr>
                <w:rFonts w:ascii="Verdana" w:hAnsi="Verdana"/>
                <w:sz w:val="19"/>
                <w:szCs w:val="19"/>
              </w:rPr>
              <w:t xml:space="preserve"> </w:t>
            </w:r>
            <w:r w:rsidR="00902EF6" w:rsidRPr="00EB1F40">
              <w:rPr>
                <w:rFonts w:ascii="Verdana" w:hAnsi="Verdana"/>
                <w:b/>
                <w:sz w:val="19"/>
                <w:szCs w:val="19"/>
              </w:rPr>
              <w:t>Provider</w:t>
            </w:r>
            <w:r w:rsidRPr="00EB1F40">
              <w:rPr>
                <w:rFonts w:ascii="Verdana" w:hAnsi="Verdana"/>
                <w:sz w:val="19"/>
                <w:szCs w:val="19"/>
              </w:rPr>
              <w:t xml:space="preserve"> </w:t>
            </w:r>
          </w:p>
        </w:tc>
        <w:tc>
          <w:tcPr>
            <w:tcW w:w="450" w:type="dxa"/>
          </w:tcPr>
          <w:p w14:paraId="774A7433" w14:textId="77777777" w:rsidR="00D0639A" w:rsidRPr="00EB1F40" w:rsidRDefault="00D0639A">
            <w:pPr>
              <w:rPr>
                <w:rFonts w:ascii="Verdana" w:hAnsi="Verdana"/>
                <w:sz w:val="19"/>
                <w:szCs w:val="19"/>
              </w:rPr>
            </w:pPr>
          </w:p>
        </w:tc>
        <w:tc>
          <w:tcPr>
            <w:tcW w:w="4230" w:type="dxa"/>
          </w:tcPr>
          <w:p w14:paraId="7E58BCBD" w14:textId="77777777" w:rsidR="00D0639A" w:rsidRPr="00EB1F40" w:rsidRDefault="00D0639A">
            <w:pPr>
              <w:rPr>
                <w:rFonts w:ascii="Verdana" w:hAnsi="Verdana"/>
                <w:sz w:val="19"/>
                <w:szCs w:val="19"/>
              </w:rPr>
            </w:pPr>
            <w:r w:rsidRPr="00EB1F40">
              <w:rPr>
                <w:rFonts w:ascii="Verdana" w:hAnsi="Verdana"/>
                <w:sz w:val="19"/>
                <w:szCs w:val="19"/>
              </w:rPr>
              <w:t xml:space="preserve">For and on behalf of the </w:t>
            </w:r>
            <w:r w:rsidRPr="00EB1F40">
              <w:rPr>
                <w:rFonts w:ascii="Verdana" w:hAnsi="Verdana"/>
                <w:b/>
                <w:sz w:val="19"/>
                <w:szCs w:val="19"/>
              </w:rPr>
              <w:t>Recipient</w:t>
            </w:r>
          </w:p>
        </w:tc>
      </w:tr>
      <w:tr w:rsidR="00D0639A" w:rsidRPr="00EB1F40" w14:paraId="3D1474AB" w14:textId="77777777">
        <w:tc>
          <w:tcPr>
            <w:tcW w:w="4518" w:type="dxa"/>
          </w:tcPr>
          <w:p w14:paraId="1441E824" w14:textId="77777777" w:rsidR="00D0639A" w:rsidRPr="00EB1F40" w:rsidRDefault="00D0639A">
            <w:pPr>
              <w:rPr>
                <w:rFonts w:ascii="Verdana" w:hAnsi="Verdana"/>
                <w:sz w:val="19"/>
                <w:szCs w:val="19"/>
              </w:rPr>
            </w:pPr>
          </w:p>
        </w:tc>
        <w:tc>
          <w:tcPr>
            <w:tcW w:w="450" w:type="dxa"/>
          </w:tcPr>
          <w:p w14:paraId="3F736892" w14:textId="77777777" w:rsidR="00D0639A" w:rsidRPr="00EB1F40" w:rsidRDefault="00D0639A">
            <w:pPr>
              <w:rPr>
                <w:rFonts w:ascii="Verdana" w:hAnsi="Verdana"/>
                <w:sz w:val="19"/>
                <w:szCs w:val="19"/>
              </w:rPr>
            </w:pPr>
          </w:p>
        </w:tc>
        <w:tc>
          <w:tcPr>
            <w:tcW w:w="4230" w:type="dxa"/>
          </w:tcPr>
          <w:p w14:paraId="497F8B6B" w14:textId="77777777" w:rsidR="00D0639A" w:rsidRPr="00EB1F40" w:rsidRDefault="00D0639A">
            <w:pPr>
              <w:rPr>
                <w:rFonts w:ascii="Verdana" w:hAnsi="Verdana"/>
                <w:sz w:val="19"/>
                <w:szCs w:val="19"/>
              </w:rPr>
            </w:pPr>
          </w:p>
        </w:tc>
      </w:tr>
      <w:tr w:rsidR="00D0639A" w:rsidRPr="00EB1F40" w14:paraId="5FFD26A3" w14:textId="77777777">
        <w:tc>
          <w:tcPr>
            <w:tcW w:w="4518" w:type="dxa"/>
            <w:tcBorders>
              <w:top w:val="single" w:sz="4" w:space="0" w:color="auto"/>
            </w:tcBorders>
          </w:tcPr>
          <w:p w14:paraId="54CC9412" w14:textId="77777777" w:rsidR="00D0639A" w:rsidRPr="00EB1F40" w:rsidRDefault="00D0639A">
            <w:pPr>
              <w:rPr>
                <w:rFonts w:ascii="Verdana" w:hAnsi="Verdana"/>
                <w:sz w:val="19"/>
                <w:szCs w:val="19"/>
              </w:rPr>
            </w:pPr>
            <w:r w:rsidRPr="00EB1F40">
              <w:rPr>
                <w:rFonts w:ascii="Verdana" w:hAnsi="Verdana"/>
                <w:sz w:val="19"/>
                <w:szCs w:val="19"/>
              </w:rPr>
              <w:t>Signed</w:t>
            </w:r>
          </w:p>
        </w:tc>
        <w:tc>
          <w:tcPr>
            <w:tcW w:w="450" w:type="dxa"/>
          </w:tcPr>
          <w:p w14:paraId="4759491C" w14:textId="77777777" w:rsidR="00D0639A" w:rsidRPr="00EB1F40" w:rsidRDefault="00D0639A">
            <w:pPr>
              <w:rPr>
                <w:rFonts w:ascii="Verdana" w:hAnsi="Verdana"/>
                <w:sz w:val="19"/>
                <w:szCs w:val="19"/>
              </w:rPr>
            </w:pPr>
          </w:p>
        </w:tc>
        <w:tc>
          <w:tcPr>
            <w:tcW w:w="4230" w:type="dxa"/>
            <w:tcBorders>
              <w:top w:val="single" w:sz="4" w:space="0" w:color="auto"/>
            </w:tcBorders>
          </w:tcPr>
          <w:p w14:paraId="47569774" w14:textId="77777777" w:rsidR="00D0639A" w:rsidRPr="00EB1F40" w:rsidRDefault="00D0639A">
            <w:pPr>
              <w:rPr>
                <w:rFonts w:ascii="Verdana" w:hAnsi="Verdana"/>
                <w:sz w:val="19"/>
                <w:szCs w:val="19"/>
              </w:rPr>
            </w:pPr>
            <w:r w:rsidRPr="00EB1F40">
              <w:rPr>
                <w:rFonts w:ascii="Verdana" w:hAnsi="Verdana"/>
                <w:sz w:val="19"/>
                <w:szCs w:val="19"/>
              </w:rPr>
              <w:t>Signed</w:t>
            </w:r>
          </w:p>
        </w:tc>
      </w:tr>
      <w:tr w:rsidR="00D0639A" w:rsidRPr="00EB1F40" w14:paraId="2062E2BD" w14:textId="77777777">
        <w:tc>
          <w:tcPr>
            <w:tcW w:w="4518" w:type="dxa"/>
          </w:tcPr>
          <w:p w14:paraId="0DC031D4" w14:textId="77777777" w:rsidR="00D0639A" w:rsidRPr="00EB1F40" w:rsidRDefault="00D0639A">
            <w:pPr>
              <w:rPr>
                <w:rFonts w:ascii="Verdana" w:hAnsi="Verdana"/>
                <w:sz w:val="19"/>
                <w:szCs w:val="19"/>
              </w:rPr>
            </w:pPr>
          </w:p>
        </w:tc>
        <w:tc>
          <w:tcPr>
            <w:tcW w:w="450" w:type="dxa"/>
          </w:tcPr>
          <w:p w14:paraId="21445A19" w14:textId="77777777" w:rsidR="00D0639A" w:rsidRPr="00EB1F40" w:rsidRDefault="00D0639A">
            <w:pPr>
              <w:rPr>
                <w:rFonts w:ascii="Verdana" w:hAnsi="Verdana"/>
                <w:sz w:val="19"/>
                <w:szCs w:val="19"/>
              </w:rPr>
            </w:pPr>
          </w:p>
        </w:tc>
        <w:tc>
          <w:tcPr>
            <w:tcW w:w="4230" w:type="dxa"/>
          </w:tcPr>
          <w:p w14:paraId="564140E1" w14:textId="77777777" w:rsidR="00D0639A" w:rsidRPr="00EB1F40" w:rsidRDefault="00D0639A">
            <w:pPr>
              <w:rPr>
                <w:rFonts w:ascii="Verdana" w:hAnsi="Verdana"/>
                <w:sz w:val="19"/>
                <w:szCs w:val="19"/>
              </w:rPr>
            </w:pPr>
          </w:p>
        </w:tc>
      </w:tr>
      <w:tr w:rsidR="00D0639A" w:rsidRPr="00EB1F40" w14:paraId="1DB49C07" w14:textId="77777777">
        <w:tc>
          <w:tcPr>
            <w:tcW w:w="4518" w:type="dxa"/>
            <w:tcBorders>
              <w:top w:val="single" w:sz="4" w:space="0" w:color="auto"/>
            </w:tcBorders>
          </w:tcPr>
          <w:p w14:paraId="0CA12ED3" w14:textId="77777777" w:rsidR="00D0639A" w:rsidRPr="00EB1F40" w:rsidRDefault="00D0639A">
            <w:pPr>
              <w:rPr>
                <w:rFonts w:ascii="Verdana" w:hAnsi="Verdana"/>
                <w:sz w:val="19"/>
                <w:szCs w:val="19"/>
              </w:rPr>
            </w:pPr>
            <w:r w:rsidRPr="00EB1F40">
              <w:rPr>
                <w:rFonts w:ascii="Verdana" w:hAnsi="Verdana"/>
                <w:sz w:val="19"/>
                <w:szCs w:val="19"/>
              </w:rPr>
              <w:t>Print name</w:t>
            </w:r>
          </w:p>
        </w:tc>
        <w:tc>
          <w:tcPr>
            <w:tcW w:w="450" w:type="dxa"/>
          </w:tcPr>
          <w:p w14:paraId="1E8E170B" w14:textId="77777777" w:rsidR="00D0639A" w:rsidRPr="00EB1F40" w:rsidRDefault="00D0639A">
            <w:pPr>
              <w:rPr>
                <w:rFonts w:ascii="Verdana" w:hAnsi="Verdana"/>
                <w:sz w:val="19"/>
                <w:szCs w:val="19"/>
              </w:rPr>
            </w:pPr>
          </w:p>
        </w:tc>
        <w:tc>
          <w:tcPr>
            <w:tcW w:w="4230" w:type="dxa"/>
            <w:tcBorders>
              <w:top w:val="single" w:sz="4" w:space="0" w:color="auto"/>
            </w:tcBorders>
          </w:tcPr>
          <w:p w14:paraId="4C16B1ED" w14:textId="77777777" w:rsidR="00D0639A" w:rsidRPr="00EB1F40" w:rsidRDefault="00D0639A">
            <w:pPr>
              <w:rPr>
                <w:rFonts w:ascii="Verdana" w:hAnsi="Verdana"/>
                <w:sz w:val="19"/>
                <w:szCs w:val="19"/>
              </w:rPr>
            </w:pPr>
            <w:r w:rsidRPr="00EB1F40">
              <w:rPr>
                <w:rFonts w:ascii="Verdana" w:hAnsi="Verdana"/>
                <w:sz w:val="19"/>
                <w:szCs w:val="19"/>
              </w:rPr>
              <w:t>Print name</w:t>
            </w:r>
          </w:p>
        </w:tc>
      </w:tr>
      <w:tr w:rsidR="00D0639A" w:rsidRPr="00EB1F40" w14:paraId="40930235" w14:textId="77777777">
        <w:tc>
          <w:tcPr>
            <w:tcW w:w="4518" w:type="dxa"/>
          </w:tcPr>
          <w:p w14:paraId="34D28499" w14:textId="77777777" w:rsidR="00D0639A" w:rsidRPr="00EB1F40" w:rsidRDefault="00D0639A">
            <w:pPr>
              <w:rPr>
                <w:rFonts w:ascii="Verdana" w:hAnsi="Verdana"/>
                <w:sz w:val="19"/>
                <w:szCs w:val="19"/>
              </w:rPr>
            </w:pPr>
          </w:p>
        </w:tc>
        <w:tc>
          <w:tcPr>
            <w:tcW w:w="450" w:type="dxa"/>
          </w:tcPr>
          <w:p w14:paraId="0B35A313" w14:textId="77777777" w:rsidR="00D0639A" w:rsidRPr="00EB1F40" w:rsidRDefault="00D0639A">
            <w:pPr>
              <w:rPr>
                <w:rFonts w:ascii="Verdana" w:hAnsi="Verdana"/>
                <w:sz w:val="19"/>
                <w:szCs w:val="19"/>
              </w:rPr>
            </w:pPr>
          </w:p>
        </w:tc>
        <w:tc>
          <w:tcPr>
            <w:tcW w:w="4230" w:type="dxa"/>
          </w:tcPr>
          <w:p w14:paraId="23BDB9F0" w14:textId="77777777" w:rsidR="00D0639A" w:rsidRPr="00EB1F40" w:rsidRDefault="00D0639A">
            <w:pPr>
              <w:rPr>
                <w:rFonts w:ascii="Verdana" w:hAnsi="Verdana"/>
                <w:sz w:val="19"/>
                <w:szCs w:val="19"/>
              </w:rPr>
            </w:pPr>
          </w:p>
        </w:tc>
      </w:tr>
      <w:tr w:rsidR="00D0639A" w:rsidRPr="00EB1F40" w14:paraId="1A1E2399" w14:textId="77777777">
        <w:tc>
          <w:tcPr>
            <w:tcW w:w="4518" w:type="dxa"/>
            <w:tcBorders>
              <w:top w:val="single" w:sz="4" w:space="0" w:color="auto"/>
            </w:tcBorders>
          </w:tcPr>
          <w:p w14:paraId="62C872CF" w14:textId="77777777" w:rsidR="00D0639A" w:rsidRPr="00EB1F40" w:rsidRDefault="00D0639A">
            <w:pPr>
              <w:rPr>
                <w:rFonts w:ascii="Verdana" w:hAnsi="Verdana"/>
                <w:sz w:val="19"/>
                <w:szCs w:val="19"/>
              </w:rPr>
            </w:pPr>
            <w:r w:rsidRPr="00EB1F40">
              <w:rPr>
                <w:rFonts w:ascii="Verdana" w:hAnsi="Verdana"/>
                <w:sz w:val="19"/>
                <w:szCs w:val="19"/>
              </w:rPr>
              <w:t>Title</w:t>
            </w:r>
          </w:p>
        </w:tc>
        <w:tc>
          <w:tcPr>
            <w:tcW w:w="450" w:type="dxa"/>
          </w:tcPr>
          <w:p w14:paraId="3EE95AF2" w14:textId="77777777" w:rsidR="00D0639A" w:rsidRPr="00EB1F40" w:rsidRDefault="00D0639A">
            <w:pPr>
              <w:rPr>
                <w:rFonts w:ascii="Verdana" w:hAnsi="Verdana"/>
                <w:sz w:val="19"/>
                <w:szCs w:val="19"/>
              </w:rPr>
            </w:pPr>
          </w:p>
        </w:tc>
        <w:tc>
          <w:tcPr>
            <w:tcW w:w="4230" w:type="dxa"/>
            <w:tcBorders>
              <w:top w:val="single" w:sz="4" w:space="0" w:color="auto"/>
            </w:tcBorders>
          </w:tcPr>
          <w:p w14:paraId="1952D766" w14:textId="77777777" w:rsidR="00D0639A" w:rsidRPr="00EB1F40" w:rsidRDefault="00D0639A">
            <w:pPr>
              <w:rPr>
                <w:rFonts w:ascii="Verdana" w:hAnsi="Verdana"/>
                <w:sz w:val="19"/>
                <w:szCs w:val="19"/>
              </w:rPr>
            </w:pPr>
            <w:r w:rsidRPr="00EB1F40">
              <w:rPr>
                <w:rFonts w:ascii="Verdana" w:hAnsi="Verdana"/>
                <w:sz w:val="19"/>
                <w:szCs w:val="19"/>
              </w:rPr>
              <w:t>Title</w:t>
            </w:r>
          </w:p>
        </w:tc>
      </w:tr>
    </w:tbl>
    <w:p w14:paraId="11485943" w14:textId="04D75B96" w:rsidR="00D0639A" w:rsidRDefault="00D0639A">
      <w:pPr>
        <w:pStyle w:val="Heading1"/>
        <w:rPr>
          <w:rFonts w:ascii="Verdana" w:hAnsi="Verdana"/>
          <w:sz w:val="19"/>
          <w:szCs w:val="19"/>
        </w:rPr>
      </w:pPr>
    </w:p>
    <w:p w14:paraId="54E13519" w14:textId="5EBEF558" w:rsidR="00A40FB0" w:rsidRDefault="00A40FB0">
      <w:pPr>
        <w:pStyle w:val="Heading1"/>
        <w:rPr>
          <w:rFonts w:ascii="Verdana" w:hAnsi="Verdana"/>
          <w:sz w:val="19"/>
          <w:szCs w:val="19"/>
        </w:rPr>
      </w:pPr>
    </w:p>
    <w:tbl>
      <w:tblPr>
        <w:tblW w:w="0" w:type="auto"/>
        <w:tblLayout w:type="fixed"/>
        <w:tblLook w:val="0000" w:firstRow="0" w:lastRow="0" w:firstColumn="0" w:lastColumn="0" w:noHBand="0" w:noVBand="0"/>
      </w:tblPr>
      <w:tblGrid>
        <w:gridCol w:w="4518"/>
        <w:gridCol w:w="450"/>
        <w:gridCol w:w="4230"/>
      </w:tblGrid>
      <w:tr w:rsidR="00A40FB0" w:rsidRPr="00EB1F40" w14:paraId="5F7F8FDC" w14:textId="77777777" w:rsidTr="00947F8C">
        <w:trPr>
          <w:trHeight w:val="333"/>
        </w:trPr>
        <w:tc>
          <w:tcPr>
            <w:tcW w:w="4518" w:type="dxa"/>
          </w:tcPr>
          <w:p w14:paraId="114FC5A6" w14:textId="77777777" w:rsidR="00A40FB0" w:rsidRDefault="00A40FB0" w:rsidP="00A40FB0">
            <w:pPr>
              <w:rPr>
                <w:rFonts w:ascii="Verdana" w:hAnsi="Verdana"/>
                <w:sz w:val="19"/>
                <w:szCs w:val="19"/>
              </w:rPr>
            </w:pPr>
          </w:p>
          <w:p w14:paraId="2E688412" w14:textId="47B813C7" w:rsidR="00A40FB0" w:rsidRPr="00EB1F40" w:rsidRDefault="00A40FB0" w:rsidP="00A40FB0">
            <w:pPr>
              <w:rPr>
                <w:rFonts w:ascii="Verdana" w:hAnsi="Verdana"/>
                <w:sz w:val="19"/>
                <w:szCs w:val="19"/>
              </w:rPr>
            </w:pPr>
            <w:r>
              <w:rPr>
                <w:rFonts w:ascii="Verdana" w:hAnsi="Verdana"/>
                <w:sz w:val="19"/>
                <w:szCs w:val="19"/>
              </w:rPr>
              <w:t xml:space="preserve">Read and approved by the </w:t>
            </w:r>
            <w:r w:rsidRPr="00A40FB0">
              <w:rPr>
                <w:rFonts w:ascii="Verdana" w:hAnsi="Verdana"/>
                <w:b/>
                <w:sz w:val="19"/>
                <w:szCs w:val="19"/>
              </w:rPr>
              <w:t>Designated Individual</w:t>
            </w:r>
            <w:r>
              <w:rPr>
                <w:rFonts w:ascii="Verdana" w:hAnsi="Verdana"/>
                <w:sz w:val="19"/>
                <w:szCs w:val="19"/>
              </w:rPr>
              <w:t xml:space="preserve"> for the </w:t>
            </w:r>
            <w:r w:rsidR="003B023B" w:rsidRPr="003B023B">
              <w:rPr>
                <w:rFonts w:ascii="Verdana" w:hAnsi="Verdana"/>
                <w:sz w:val="19"/>
                <w:szCs w:val="19"/>
              </w:rPr>
              <w:t>relevant</w:t>
            </w:r>
            <w:r w:rsidRPr="00A40FB0">
              <w:rPr>
                <w:rFonts w:ascii="Verdana" w:hAnsi="Verdana"/>
                <w:b/>
                <w:sz w:val="19"/>
                <w:szCs w:val="19"/>
              </w:rPr>
              <w:t xml:space="preserve"> </w:t>
            </w:r>
            <w:r w:rsidR="00210676" w:rsidRPr="00210676">
              <w:rPr>
                <w:rFonts w:ascii="Verdana" w:hAnsi="Verdana"/>
                <w:sz w:val="19"/>
                <w:szCs w:val="19"/>
              </w:rPr>
              <w:t xml:space="preserve">University of Sussex </w:t>
            </w:r>
            <w:r w:rsidRPr="00A40FB0">
              <w:rPr>
                <w:rFonts w:ascii="Verdana" w:hAnsi="Verdana"/>
                <w:b/>
                <w:sz w:val="19"/>
                <w:szCs w:val="19"/>
              </w:rPr>
              <w:t>HTA licence</w:t>
            </w:r>
          </w:p>
        </w:tc>
        <w:tc>
          <w:tcPr>
            <w:tcW w:w="450" w:type="dxa"/>
          </w:tcPr>
          <w:p w14:paraId="7A9F694C" w14:textId="77777777" w:rsidR="00A40FB0" w:rsidRPr="00EB1F40" w:rsidRDefault="00A40FB0" w:rsidP="00A40FB0">
            <w:pPr>
              <w:rPr>
                <w:rFonts w:ascii="Verdana" w:hAnsi="Verdana"/>
                <w:sz w:val="19"/>
                <w:szCs w:val="19"/>
              </w:rPr>
            </w:pPr>
          </w:p>
        </w:tc>
        <w:tc>
          <w:tcPr>
            <w:tcW w:w="4230" w:type="dxa"/>
          </w:tcPr>
          <w:p w14:paraId="0138EC59" w14:textId="77777777" w:rsidR="00A40FB0" w:rsidRDefault="00A40FB0" w:rsidP="00A40FB0">
            <w:pPr>
              <w:rPr>
                <w:rFonts w:ascii="Verdana" w:hAnsi="Verdana"/>
                <w:sz w:val="19"/>
                <w:szCs w:val="19"/>
              </w:rPr>
            </w:pPr>
          </w:p>
          <w:p w14:paraId="509782BE" w14:textId="7FCFB4CC" w:rsidR="00A40FB0" w:rsidRPr="00EB1F40" w:rsidRDefault="00A40FB0" w:rsidP="00A40FB0">
            <w:pPr>
              <w:rPr>
                <w:rFonts w:ascii="Verdana" w:hAnsi="Verdana"/>
                <w:sz w:val="19"/>
                <w:szCs w:val="19"/>
              </w:rPr>
            </w:pPr>
            <w:r w:rsidRPr="00EB1F40">
              <w:rPr>
                <w:rFonts w:ascii="Verdana" w:hAnsi="Verdana"/>
                <w:sz w:val="19"/>
                <w:szCs w:val="19"/>
              </w:rPr>
              <w:t xml:space="preserve">Read and acknowledged by the </w:t>
            </w:r>
            <w:r w:rsidRPr="00EB1F40">
              <w:rPr>
                <w:rFonts w:ascii="Verdana" w:hAnsi="Verdana"/>
                <w:b/>
                <w:sz w:val="19"/>
                <w:szCs w:val="19"/>
              </w:rPr>
              <w:t>Recipient Scientist</w:t>
            </w:r>
          </w:p>
        </w:tc>
      </w:tr>
      <w:tr w:rsidR="00A40FB0" w:rsidRPr="00EB1F40" w14:paraId="3464E0E2" w14:textId="77777777" w:rsidTr="00947F8C">
        <w:tc>
          <w:tcPr>
            <w:tcW w:w="4518" w:type="dxa"/>
          </w:tcPr>
          <w:p w14:paraId="3BBEC6C9" w14:textId="77777777" w:rsidR="00A40FB0" w:rsidRPr="00EB1F40" w:rsidRDefault="00A40FB0" w:rsidP="00A40FB0">
            <w:pPr>
              <w:rPr>
                <w:rFonts w:ascii="Verdana" w:hAnsi="Verdana"/>
                <w:sz w:val="19"/>
                <w:szCs w:val="19"/>
              </w:rPr>
            </w:pPr>
          </w:p>
        </w:tc>
        <w:tc>
          <w:tcPr>
            <w:tcW w:w="450" w:type="dxa"/>
          </w:tcPr>
          <w:p w14:paraId="20DCDB06" w14:textId="77777777" w:rsidR="00A40FB0" w:rsidRPr="00EB1F40" w:rsidRDefault="00A40FB0" w:rsidP="00A40FB0">
            <w:pPr>
              <w:rPr>
                <w:rFonts w:ascii="Verdana" w:hAnsi="Verdana"/>
                <w:sz w:val="19"/>
                <w:szCs w:val="19"/>
              </w:rPr>
            </w:pPr>
          </w:p>
        </w:tc>
        <w:tc>
          <w:tcPr>
            <w:tcW w:w="4230" w:type="dxa"/>
          </w:tcPr>
          <w:p w14:paraId="7EEE39FB" w14:textId="77777777" w:rsidR="00A40FB0" w:rsidRDefault="00A40FB0" w:rsidP="00A40FB0">
            <w:pPr>
              <w:rPr>
                <w:rFonts w:ascii="Verdana" w:hAnsi="Verdana"/>
                <w:sz w:val="19"/>
                <w:szCs w:val="19"/>
              </w:rPr>
            </w:pPr>
          </w:p>
          <w:p w14:paraId="53CB2C07" w14:textId="37D3BF1A" w:rsidR="00A40FB0" w:rsidRPr="00EB1F40" w:rsidRDefault="00A40FB0" w:rsidP="00A40FB0">
            <w:pPr>
              <w:rPr>
                <w:rFonts w:ascii="Verdana" w:hAnsi="Verdana"/>
                <w:sz w:val="19"/>
                <w:szCs w:val="19"/>
              </w:rPr>
            </w:pPr>
          </w:p>
        </w:tc>
      </w:tr>
      <w:tr w:rsidR="00A40FB0" w:rsidRPr="00EB1F40" w14:paraId="2675BB54" w14:textId="77777777" w:rsidTr="00947F8C">
        <w:tc>
          <w:tcPr>
            <w:tcW w:w="4518" w:type="dxa"/>
            <w:tcBorders>
              <w:top w:val="single" w:sz="4" w:space="0" w:color="auto"/>
            </w:tcBorders>
          </w:tcPr>
          <w:p w14:paraId="1D141DDD" w14:textId="77777777" w:rsidR="00A40FB0" w:rsidRPr="00EB1F40" w:rsidRDefault="00A40FB0" w:rsidP="00947F8C">
            <w:pPr>
              <w:rPr>
                <w:rFonts w:ascii="Verdana" w:hAnsi="Verdana"/>
                <w:sz w:val="19"/>
                <w:szCs w:val="19"/>
              </w:rPr>
            </w:pPr>
            <w:r w:rsidRPr="00EB1F40">
              <w:rPr>
                <w:rFonts w:ascii="Verdana" w:hAnsi="Verdana"/>
                <w:sz w:val="19"/>
                <w:szCs w:val="19"/>
              </w:rPr>
              <w:t>Signed</w:t>
            </w:r>
          </w:p>
        </w:tc>
        <w:tc>
          <w:tcPr>
            <w:tcW w:w="450" w:type="dxa"/>
          </w:tcPr>
          <w:p w14:paraId="27CA6002" w14:textId="77777777" w:rsidR="00A40FB0" w:rsidRPr="00EB1F40" w:rsidRDefault="00A40FB0" w:rsidP="00947F8C">
            <w:pPr>
              <w:rPr>
                <w:rFonts w:ascii="Verdana" w:hAnsi="Verdana"/>
                <w:sz w:val="19"/>
                <w:szCs w:val="19"/>
              </w:rPr>
            </w:pPr>
          </w:p>
        </w:tc>
        <w:tc>
          <w:tcPr>
            <w:tcW w:w="4230" w:type="dxa"/>
            <w:tcBorders>
              <w:top w:val="single" w:sz="4" w:space="0" w:color="auto"/>
            </w:tcBorders>
          </w:tcPr>
          <w:p w14:paraId="19D1F376" w14:textId="77777777" w:rsidR="00A40FB0" w:rsidRPr="00EB1F40" w:rsidRDefault="00A40FB0" w:rsidP="00947F8C">
            <w:pPr>
              <w:rPr>
                <w:rFonts w:ascii="Verdana" w:hAnsi="Verdana"/>
                <w:sz w:val="19"/>
                <w:szCs w:val="19"/>
              </w:rPr>
            </w:pPr>
            <w:r w:rsidRPr="00EB1F40">
              <w:rPr>
                <w:rFonts w:ascii="Verdana" w:hAnsi="Verdana"/>
                <w:sz w:val="19"/>
                <w:szCs w:val="19"/>
              </w:rPr>
              <w:t>Signed</w:t>
            </w:r>
          </w:p>
        </w:tc>
      </w:tr>
      <w:tr w:rsidR="00A40FB0" w:rsidRPr="00EB1F40" w14:paraId="2B4FE01A" w14:textId="77777777" w:rsidTr="00947F8C">
        <w:tc>
          <w:tcPr>
            <w:tcW w:w="4518" w:type="dxa"/>
          </w:tcPr>
          <w:p w14:paraId="0DA0479B" w14:textId="77777777" w:rsidR="00A40FB0" w:rsidRPr="00EB1F40" w:rsidRDefault="00A40FB0" w:rsidP="00947F8C">
            <w:pPr>
              <w:rPr>
                <w:rFonts w:ascii="Verdana" w:hAnsi="Verdana"/>
                <w:sz w:val="19"/>
                <w:szCs w:val="19"/>
              </w:rPr>
            </w:pPr>
          </w:p>
        </w:tc>
        <w:tc>
          <w:tcPr>
            <w:tcW w:w="450" w:type="dxa"/>
          </w:tcPr>
          <w:p w14:paraId="58E7C0BA" w14:textId="77777777" w:rsidR="00A40FB0" w:rsidRPr="00EB1F40" w:rsidRDefault="00A40FB0" w:rsidP="00947F8C">
            <w:pPr>
              <w:rPr>
                <w:rFonts w:ascii="Verdana" w:hAnsi="Verdana"/>
                <w:sz w:val="19"/>
                <w:szCs w:val="19"/>
              </w:rPr>
            </w:pPr>
          </w:p>
        </w:tc>
        <w:tc>
          <w:tcPr>
            <w:tcW w:w="4230" w:type="dxa"/>
          </w:tcPr>
          <w:p w14:paraId="4DD97AFB" w14:textId="77777777" w:rsidR="00A40FB0" w:rsidRPr="00EB1F40" w:rsidRDefault="00A40FB0" w:rsidP="00947F8C">
            <w:pPr>
              <w:rPr>
                <w:rFonts w:ascii="Verdana" w:hAnsi="Verdana"/>
                <w:sz w:val="19"/>
                <w:szCs w:val="19"/>
              </w:rPr>
            </w:pPr>
          </w:p>
        </w:tc>
      </w:tr>
      <w:tr w:rsidR="00A40FB0" w:rsidRPr="00EB1F40" w14:paraId="439BF43F" w14:textId="77777777" w:rsidTr="00947F8C">
        <w:tc>
          <w:tcPr>
            <w:tcW w:w="4518" w:type="dxa"/>
            <w:tcBorders>
              <w:top w:val="single" w:sz="4" w:space="0" w:color="auto"/>
            </w:tcBorders>
          </w:tcPr>
          <w:p w14:paraId="32551505" w14:textId="77777777" w:rsidR="00A40FB0" w:rsidRPr="00EB1F40" w:rsidRDefault="00A40FB0" w:rsidP="00947F8C">
            <w:pPr>
              <w:rPr>
                <w:rFonts w:ascii="Verdana" w:hAnsi="Verdana"/>
                <w:sz w:val="19"/>
                <w:szCs w:val="19"/>
              </w:rPr>
            </w:pPr>
            <w:r w:rsidRPr="00EB1F40">
              <w:rPr>
                <w:rFonts w:ascii="Verdana" w:hAnsi="Verdana"/>
                <w:sz w:val="19"/>
                <w:szCs w:val="19"/>
              </w:rPr>
              <w:t>Print name</w:t>
            </w:r>
          </w:p>
        </w:tc>
        <w:tc>
          <w:tcPr>
            <w:tcW w:w="450" w:type="dxa"/>
          </w:tcPr>
          <w:p w14:paraId="051436EA" w14:textId="77777777" w:rsidR="00A40FB0" w:rsidRPr="00EB1F40" w:rsidRDefault="00A40FB0" w:rsidP="00947F8C">
            <w:pPr>
              <w:rPr>
                <w:rFonts w:ascii="Verdana" w:hAnsi="Verdana"/>
                <w:sz w:val="19"/>
                <w:szCs w:val="19"/>
              </w:rPr>
            </w:pPr>
          </w:p>
        </w:tc>
        <w:tc>
          <w:tcPr>
            <w:tcW w:w="4230" w:type="dxa"/>
            <w:tcBorders>
              <w:top w:val="single" w:sz="4" w:space="0" w:color="auto"/>
            </w:tcBorders>
          </w:tcPr>
          <w:p w14:paraId="738B572B" w14:textId="77777777" w:rsidR="00A40FB0" w:rsidRPr="00EB1F40" w:rsidRDefault="00A40FB0" w:rsidP="00947F8C">
            <w:pPr>
              <w:rPr>
                <w:rFonts w:ascii="Verdana" w:hAnsi="Verdana"/>
                <w:sz w:val="19"/>
                <w:szCs w:val="19"/>
              </w:rPr>
            </w:pPr>
            <w:r w:rsidRPr="00EB1F40">
              <w:rPr>
                <w:rFonts w:ascii="Verdana" w:hAnsi="Verdana"/>
                <w:sz w:val="19"/>
                <w:szCs w:val="19"/>
              </w:rPr>
              <w:t>Print name</w:t>
            </w:r>
          </w:p>
        </w:tc>
      </w:tr>
      <w:tr w:rsidR="00A40FB0" w:rsidRPr="00EB1F40" w14:paraId="6CFC0B21" w14:textId="77777777" w:rsidTr="00947F8C">
        <w:tc>
          <w:tcPr>
            <w:tcW w:w="4518" w:type="dxa"/>
          </w:tcPr>
          <w:p w14:paraId="50F5F6D1" w14:textId="77777777" w:rsidR="00A40FB0" w:rsidRPr="00EB1F40" w:rsidRDefault="00A40FB0" w:rsidP="00947F8C">
            <w:pPr>
              <w:rPr>
                <w:rFonts w:ascii="Verdana" w:hAnsi="Verdana"/>
                <w:sz w:val="19"/>
                <w:szCs w:val="19"/>
              </w:rPr>
            </w:pPr>
          </w:p>
        </w:tc>
        <w:tc>
          <w:tcPr>
            <w:tcW w:w="450" w:type="dxa"/>
          </w:tcPr>
          <w:p w14:paraId="070A9947" w14:textId="77777777" w:rsidR="00A40FB0" w:rsidRPr="00EB1F40" w:rsidRDefault="00A40FB0" w:rsidP="00947F8C">
            <w:pPr>
              <w:rPr>
                <w:rFonts w:ascii="Verdana" w:hAnsi="Verdana"/>
                <w:sz w:val="19"/>
                <w:szCs w:val="19"/>
              </w:rPr>
            </w:pPr>
          </w:p>
        </w:tc>
        <w:tc>
          <w:tcPr>
            <w:tcW w:w="4230" w:type="dxa"/>
          </w:tcPr>
          <w:p w14:paraId="3CA6FB1B" w14:textId="77777777" w:rsidR="00A40FB0" w:rsidRPr="00EB1F40" w:rsidRDefault="00A40FB0" w:rsidP="00947F8C">
            <w:pPr>
              <w:rPr>
                <w:rFonts w:ascii="Verdana" w:hAnsi="Verdana"/>
                <w:sz w:val="19"/>
                <w:szCs w:val="19"/>
              </w:rPr>
            </w:pPr>
          </w:p>
        </w:tc>
      </w:tr>
      <w:tr w:rsidR="00A40FB0" w:rsidRPr="00EB1F40" w14:paraId="22AB8667" w14:textId="77777777" w:rsidTr="00947F8C">
        <w:tc>
          <w:tcPr>
            <w:tcW w:w="4518" w:type="dxa"/>
            <w:tcBorders>
              <w:top w:val="single" w:sz="4" w:space="0" w:color="auto"/>
            </w:tcBorders>
          </w:tcPr>
          <w:p w14:paraId="1C43E667" w14:textId="77777777" w:rsidR="00A40FB0" w:rsidRPr="00EB1F40" w:rsidRDefault="00A40FB0" w:rsidP="00947F8C">
            <w:pPr>
              <w:rPr>
                <w:rFonts w:ascii="Verdana" w:hAnsi="Verdana"/>
                <w:sz w:val="19"/>
                <w:szCs w:val="19"/>
              </w:rPr>
            </w:pPr>
            <w:r w:rsidRPr="00EB1F40">
              <w:rPr>
                <w:rFonts w:ascii="Verdana" w:hAnsi="Verdana"/>
                <w:sz w:val="19"/>
                <w:szCs w:val="19"/>
              </w:rPr>
              <w:t>Title</w:t>
            </w:r>
          </w:p>
        </w:tc>
        <w:tc>
          <w:tcPr>
            <w:tcW w:w="450" w:type="dxa"/>
          </w:tcPr>
          <w:p w14:paraId="73EAC92B" w14:textId="77777777" w:rsidR="00A40FB0" w:rsidRPr="00EB1F40" w:rsidRDefault="00A40FB0" w:rsidP="00947F8C">
            <w:pPr>
              <w:rPr>
                <w:rFonts w:ascii="Verdana" w:hAnsi="Verdana"/>
                <w:sz w:val="19"/>
                <w:szCs w:val="19"/>
              </w:rPr>
            </w:pPr>
          </w:p>
        </w:tc>
        <w:tc>
          <w:tcPr>
            <w:tcW w:w="4230" w:type="dxa"/>
            <w:tcBorders>
              <w:top w:val="single" w:sz="4" w:space="0" w:color="auto"/>
            </w:tcBorders>
          </w:tcPr>
          <w:p w14:paraId="113468F7" w14:textId="77777777" w:rsidR="00A40FB0" w:rsidRPr="00EB1F40" w:rsidRDefault="00A40FB0" w:rsidP="00947F8C">
            <w:pPr>
              <w:rPr>
                <w:rFonts w:ascii="Verdana" w:hAnsi="Verdana"/>
                <w:sz w:val="19"/>
                <w:szCs w:val="19"/>
              </w:rPr>
            </w:pPr>
            <w:r w:rsidRPr="00EB1F40">
              <w:rPr>
                <w:rFonts w:ascii="Verdana" w:hAnsi="Verdana"/>
                <w:sz w:val="19"/>
                <w:szCs w:val="19"/>
              </w:rPr>
              <w:t>Title</w:t>
            </w:r>
          </w:p>
        </w:tc>
      </w:tr>
    </w:tbl>
    <w:p w14:paraId="5ED71512" w14:textId="77777777" w:rsidR="00A40FB0" w:rsidRPr="00EB1F40" w:rsidRDefault="00A40FB0">
      <w:pPr>
        <w:pStyle w:val="Heading1"/>
        <w:rPr>
          <w:rFonts w:ascii="Verdana" w:hAnsi="Verdana"/>
          <w:sz w:val="19"/>
          <w:szCs w:val="19"/>
        </w:rPr>
      </w:pPr>
    </w:p>
    <w:p w14:paraId="02C1CEE6" w14:textId="77777777" w:rsidR="00D0639A" w:rsidRPr="00EB1F40" w:rsidRDefault="00D0639A">
      <w:pPr>
        <w:pStyle w:val="Heading1"/>
        <w:widowControl w:val="0"/>
        <w:rPr>
          <w:rFonts w:ascii="Verdana" w:hAnsi="Verdana"/>
          <w:sz w:val="19"/>
          <w:szCs w:val="19"/>
        </w:rPr>
      </w:pPr>
      <w:r w:rsidRPr="00EB1F40">
        <w:rPr>
          <w:rFonts w:ascii="Verdana" w:hAnsi="Verdana"/>
          <w:sz w:val="19"/>
          <w:szCs w:val="19"/>
        </w:rPr>
        <w:br w:type="page"/>
      </w:r>
    </w:p>
    <w:p w14:paraId="602AF869" w14:textId="77777777" w:rsidR="00D0639A" w:rsidRPr="00EB1F40" w:rsidRDefault="00D0639A">
      <w:pPr>
        <w:pStyle w:val="Heading1"/>
        <w:widowControl w:val="0"/>
        <w:rPr>
          <w:rFonts w:ascii="Verdana" w:hAnsi="Verdana"/>
          <w:b/>
          <w:sz w:val="19"/>
          <w:szCs w:val="19"/>
        </w:rPr>
      </w:pPr>
      <w:r w:rsidRPr="00EB1F40">
        <w:rPr>
          <w:rFonts w:ascii="Verdana" w:hAnsi="Verdana"/>
          <w:b/>
          <w:sz w:val="19"/>
          <w:szCs w:val="19"/>
        </w:rPr>
        <w:lastRenderedPageBreak/>
        <w:t>Terms and Conditions for Provision of Materials and Confidential Information</w:t>
      </w:r>
    </w:p>
    <w:p w14:paraId="6B88D073" w14:textId="77777777" w:rsidR="00D0639A" w:rsidRPr="00EB1F40" w:rsidRDefault="00D0639A">
      <w:pPr>
        <w:widowControl w:val="0"/>
        <w:rPr>
          <w:rFonts w:ascii="Verdana" w:hAnsi="Verdana"/>
          <w:sz w:val="19"/>
          <w:szCs w:val="19"/>
        </w:rPr>
      </w:pPr>
    </w:p>
    <w:p w14:paraId="7AB1C9BB" w14:textId="77777777" w:rsidR="00356C33" w:rsidRPr="00EB1F40" w:rsidRDefault="00C442F0">
      <w:pPr>
        <w:pStyle w:val="Heading2"/>
        <w:rPr>
          <w:sz w:val="19"/>
          <w:szCs w:val="19"/>
        </w:rPr>
      </w:pPr>
      <w:r w:rsidRPr="00EB1F40">
        <w:rPr>
          <w:sz w:val="19"/>
          <w:szCs w:val="19"/>
        </w:rPr>
        <w:t>The Provider</w:t>
      </w:r>
      <w:r w:rsidR="00DF0832" w:rsidRPr="00EB1F40">
        <w:rPr>
          <w:sz w:val="19"/>
          <w:szCs w:val="19"/>
        </w:rPr>
        <w:t xml:space="preserve"> shall, as soon as is reasonably practical following the execution of this Agreement,</w:t>
      </w:r>
      <w:r w:rsidR="00356C33" w:rsidRPr="00EB1F40">
        <w:rPr>
          <w:sz w:val="19"/>
          <w:szCs w:val="19"/>
        </w:rPr>
        <w:t xml:space="preserve"> make the Materials available to the Recipient.</w:t>
      </w:r>
    </w:p>
    <w:p w14:paraId="1194F1D0" w14:textId="77777777" w:rsidR="00356C33" w:rsidRPr="00EB1F40" w:rsidRDefault="00356C33" w:rsidP="00356C33">
      <w:pPr>
        <w:pStyle w:val="Heading2"/>
        <w:numPr>
          <w:ilvl w:val="0"/>
          <w:numId w:val="0"/>
        </w:numPr>
        <w:ind w:left="720"/>
        <w:rPr>
          <w:sz w:val="19"/>
          <w:szCs w:val="19"/>
        </w:rPr>
      </w:pPr>
    </w:p>
    <w:p w14:paraId="1A0D7B2D" w14:textId="77777777" w:rsidR="00356C33" w:rsidRPr="00EB1F40" w:rsidRDefault="00FA68D2">
      <w:pPr>
        <w:pStyle w:val="Heading2"/>
        <w:rPr>
          <w:sz w:val="19"/>
          <w:szCs w:val="19"/>
        </w:rPr>
      </w:pPr>
      <w:r w:rsidRPr="00EB1F40">
        <w:rPr>
          <w:sz w:val="19"/>
          <w:szCs w:val="19"/>
        </w:rPr>
        <w:t xml:space="preserve">The </w:t>
      </w:r>
      <w:r w:rsidR="00794029" w:rsidRPr="00EB1F40">
        <w:rPr>
          <w:sz w:val="19"/>
          <w:szCs w:val="19"/>
        </w:rPr>
        <w:t>arrangements for delivery of</w:t>
      </w:r>
      <w:r w:rsidR="004D0549" w:rsidRPr="00EB1F40">
        <w:rPr>
          <w:sz w:val="19"/>
          <w:szCs w:val="19"/>
        </w:rPr>
        <w:t xml:space="preserve"> </w:t>
      </w:r>
      <w:r w:rsidR="00CE60F3" w:rsidRPr="00EB1F40">
        <w:rPr>
          <w:sz w:val="19"/>
          <w:szCs w:val="19"/>
        </w:rPr>
        <w:t xml:space="preserve">the Materials to the Recipient </w:t>
      </w:r>
      <w:r w:rsidR="00794029" w:rsidRPr="00EB1F40">
        <w:rPr>
          <w:sz w:val="19"/>
          <w:szCs w:val="19"/>
        </w:rPr>
        <w:t>and the responsibilities</w:t>
      </w:r>
      <w:r w:rsidR="00B3210F" w:rsidRPr="00EB1F40">
        <w:rPr>
          <w:sz w:val="19"/>
          <w:szCs w:val="19"/>
        </w:rPr>
        <w:t xml:space="preserve"> and obligations</w:t>
      </w:r>
      <w:r w:rsidR="00794029" w:rsidRPr="00EB1F40">
        <w:rPr>
          <w:sz w:val="19"/>
          <w:szCs w:val="19"/>
        </w:rPr>
        <w:t xml:space="preserve"> of the parties in respect thereof shall </w:t>
      </w:r>
      <w:r w:rsidR="009027C3" w:rsidRPr="00EB1F40">
        <w:rPr>
          <w:sz w:val="19"/>
          <w:szCs w:val="19"/>
        </w:rPr>
        <w:t>be as provided for in</w:t>
      </w:r>
      <w:r w:rsidR="009549F4">
        <w:rPr>
          <w:sz w:val="19"/>
          <w:szCs w:val="19"/>
        </w:rPr>
        <w:t xml:space="preserve"> the</w:t>
      </w:r>
      <w:r w:rsidR="009027C3" w:rsidRPr="00EB1F40">
        <w:rPr>
          <w:sz w:val="19"/>
          <w:szCs w:val="19"/>
        </w:rPr>
        <w:t xml:space="preserve"> Schedule. </w:t>
      </w:r>
      <w:r w:rsidR="009965D5" w:rsidRPr="00EB1F40">
        <w:rPr>
          <w:sz w:val="19"/>
          <w:szCs w:val="19"/>
        </w:rPr>
        <w:t>D</w:t>
      </w:r>
      <w:r w:rsidR="00356C33" w:rsidRPr="00EB1F40">
        <w:rPr>
          <w:sz w:val="19"/>
          <w:szCs w:val="19"/>
        </w:rPr>
        <w:t>elivery of the Materials to the Recipient shall be entirely at the risk</w:t>
      </w:r>
      <w:r w:rsidR="00247164" w:rsidRPr="00EB1F40">
        <w:rPr>
          <w:sz w:val="19"/>
          <w:szCs w:val="19"/>
        </w:rPr>
        <w:t xml:space="preserve"> of the</w:t>
      </w:r>
      <w:r w:rsidR="00356C33" w:rsidRPr="00EB1F40">
        <w:rPr>
          <w:sz w:val="19"/>
          <w:szCs w:val="19"/>
        </w:rPr>
        <w:t xml:space="preserve"> Recipient.</w:t>
      </w:r>
      <w:r w:rsidR="009027C3" w:rsidRPr="00EB1F40">
        <w:rPr>
          <w:sz w:val="19"/>
          <w:szCs w:val="19"/>
        </w:rPr>
        <w:t xml:space="preserve"> The party responsible for</w:t>
      </w:r>
      <w:r w:rsidR="00B3210F" w:rsidRPr="00EB1F40">
        <w:rPr>
          <w:sz w:val="19"/>
          <w:szCs w:val="19"/>
        </w:rPr>
        <w:t xml:space="preserve"> any</w:t>
      </w:r>
      <w:r w:rsidR="009027C3" w:rsidRPr="00EB1F40">
        <w:rPr>
          <w:sz w:val="19"/>
          <w:szCs w:val="19"/>
        </w:rPr>
        <w:t xml:space="preserve"> </w:t>
      </w:r>
      <w:r w:rsidR="00794029" w:rsidRPr="00EB1F40">
        <w:rPr>
          <w:sz w:val="19"/>
          <w:szCs w:val="19"/>
        </w:rPr>
        <w:t>shipment</w:t>
      </w:r>
      <w:r w:rsidR="009027C3" w:rsidRPr="00EB1F40">
        <w:rPr>
          <w:sz w:val="19"/>
          <w:szCs w:val="19"/>
        </w:rPr>
        <w:t xml:space="preserve"> of the Materials shall </w:t>
      </w:r>
      <w:r w:rsidR="002730B0" w:rsidRPr="00EB1F40">
        <w:rPr>
          <w:sz w:val="19"/>
          <w:szCs w:val="19"/>
        </w:rPr>
        <w:t>safely</w:t>
      </w:r>
      <w:r w:rsidR="009027C3" w:rsidRPr="00EB1F40">
        <w:rPr>
          <w:sz w:val="19"/>
          <w:szCs w:val="19"/>
        </w:rPr>
        <w:t xml:space="preserve"> transport the Material in accordance with all </w:t>
      </w:r>
      <w:r w:rsidR="002730B0" w:rsidRPr="00EB1F40">
        <w:rPr>
          <w:sz w:val="19"/>
          <w:szCs w:val="19"/>
        </w:rPr>
        <w:t>A</w:t>
      </w:r>
      <w:r w:rsidR="009027C3" w:rsidRPr="00EB1F40">
        <w:rPr>
          <w:sz w:val="19"/>
          <w:szCs w:val="19"/>
        </w:rPr>
        <w:t xml:space="preserve">pplicable </w:t>
      </w:r>
      <w:r w:rsidR="002730B0" w:rsidRPr="00EB1F40">
        <w:rPr>
          <w:sz w:val="19"/>
          <w:szCs w:val="19"/>
        </w:rPr>
        <w:t>L</w:t>
      </w:r>
      <w:r w:rsidR="009027C3" w:rsidRPr="00EB1F40">
        <w:rPr>
          <w:sz w:val="19"/>
          <w:szCs w:val="19"/>
        </w:rPr>
        <w:t>aws</w:t>
      </w:r>
      <w:r w:rsidR="0040335B" w:rsidRPr="00EB1F40">
        <w:rPr>
          <w:sz w:val="19"/>
          <w:szCs w:val="19"/>
        </w:rPr>
        <w:t>.</w:t>
      </w:r>
      <w:r w:rsidR="009027C3" w:rsidRPr="00EB1F40">
        <w:rPr>
          <w:sz w:val="19"/>
          <w:szCs w:val="19"/>
        </w:rPr>
        <w:t xml:space="preserve"> </w:t>
      </w:r>
    </w:p>
    <w:p w14:paraId="123B332F" w14:textId="77777777" w:rsidR="00356C33" w:rsidRPr="00EB1F40" w:rsidRDefault="00356C33" w:rsidP="00356C33">
      <w:pPr>
        <w:pStyle w:val="Heading2"/>
        <w:numPr>
          <w:ilvl w:val="0"/>
          <w:numId w:val="0"/>
        </w:numPr>
        <w:rPr>
          <w:sz w:val="19"/>
          <w:szCs w:val="19"/>
        </w:rPr>
      </w:pPr>
    </w:p>
    <w:p w14:paraId="042750A5" w14:textId="1CC30498" w:rsidR="004A4E82" w:rsidRPr="00EB1F40" w:rsidRDefault="00D0639A" w:rsidP="00E5755C">
      <w:pPr>
        <w:pStyle w:val="Heading2"/>
        <w:rPr>
          <w:sz w:val="19"/>
          <w:szCs w:val="19"/>
        </w:rPr>
      </w:pPr>
      <w:r w:rsidRPr="00EB1F40">
        <w:rPr>
          <w:sz w:val="19"/>
          <w:szCs w:val="19"/>
        </w:rPr>
        <w:t xml:space="preserve">The Recipient shall keep the Materials secure at the </w:t>
      </w:r>
      <w:r w:rsidR="00B36114" w:rsidRPr="00EB1F40">
        <w:rPr>
          <w:sz w:val="19"/>
          <w:szCs w:val="19"/>
        </w:rPr>
        <w:t xml:space="preserve">Location </w:t>
      </w:r>
      <w:r w:rsidRPr="00EB1F40">
        <w:rPr>
          <w:sz w:val="19"/>
          <w:szCs w:val="19"/>
        </w:rPr>
        <w:t xml:space="preserve">and ensure that no-one other than the </w:t>
      </w:r>
      <w:r w:rsidR="00FF51AD" w:rsidRPr="00EB1F40">
        <w:rPr>
          <w:sz w:val="19"/>
          <w:szCs w:val="19"/>
        </w:rPr>
        <w:t xml:space="preserve">Recipient </w:t>
      </w:r>
      <w:r w:rsidR="00C1345A" w:rsidRPr="00EB1F40">
        <w:rPr>
          <w:sz w:val="19"/>
          <w:szCs w:val="19"/>
        </w:rPr>
        <w:t>Scientist and Authorised C</w:t>
      </w:r>
      <w:r w:rsidRPr="00EB1F40">
        <w:rPr>
          <w:sz w:val="19"/>
          <w:szCs w:val="19"/>
        </w:rPr>
        <w:t>o-workers ha</w:t>
      </w:r>
      <w:r w:rsidR="00153661" w:rsidRPr="00EB1F40">
        <w:rPr>
          <w:sz w:val="19"/>
          <w:szCs w:val="19"/>
        </w:rPr>
        <w:t>ve</w:t>
      </w:r>
      <w:r w:rsidRPr="00EB1F40">
        <w:rPr>
          <w:sz w:val="19"/>
          <w:szCs w:val="19"/>
        </w:rPr>
        <w:t xml:space="preserve"> access to them. </w:t>
      </w:r>
      <w:r w:rsidR="00F717B3" w:rsidRPr="00EB1F40">
        <w:rPr>
          <w:sz w:val="19"/>
          <w:szCs w:val="19"/>
        </w:rPr>
        <w:t xml:space="preserve">The Recipient shall provide </w:t>
      </w:r>
      <w:r w:rsidR="00C442F0" w:rsidRPr="00EB1F40">
        <w:rPr>
          <w:sz w:val="19"/>
          <w:szCs w:val="19"/>
        </w:rPr>
        <w:t>the Provider</w:t>
      </w:r>
      <w:r w:rsidR="00F717B3" w:rsidRPr="00EB1F40">
        <w:rPr>
          <w:sz w:val="19"/>
          <w:szCs w:val="19"/>
        </w:rPr>
        <w:t>s Scientist with written confirmation of the safe receipt of the Materials promptly after their delivery to the Location</w:t>
      </w:r>
      <w:r w:rsidR="00D93444" w:rsidRPr="00EB1F40">
        <w:rPr>
          <w:sz w:val="19"/>
          <w:szCs w:val="19"/>
        </w:rPr>
        <w:t xml:space="preserve"> and shall notify </w:t>
      </w:r>
      <w:r w:rsidR="00C442F0" w:rsidRPr="00EB1F40">
        <w:rPr>
          <w:sz w:val="19"/>
          <w:szCs w:val="19"/>
        </w:rPr>
        <w:t xml:space="preserve">the </w:t>
      </w:r>
      <w:r w:rsidR="00C442F0" w:rsidRPr="007E4448">
        <w:rPr>
          <w:sz w:val="19"/>
          <w:szCs w:val="19"/>
        </w:rPr>
        <w:t>Provider</w:t>
      </w:r>
      <w:r w:rsidR="00F717B3" w:rsidRPr="007E4448">
        <w:rPr>
          <w:sz w:val="19"/>
          <w:szCs w:val="19"/>
        </w:rPr>
        <w:t xml:space="preserve">’s </w:t>
      </w:r>
      <w:r w:rsidR="00BD7314">
        <w:rPr>
          <w:sz w:val="19"/>
          <w:szCs w:val="19"/>
        </w:rPr>
        <w:t>Representative</w:t>
      </w:r>
      <w:r w:rsidR="00E76783" w:rsidRPr="00EB1F40">
        <w:rPr>
          <w:sz w:val="19"/>
          <w:szCs w:val="19"/>
        </w:rPr>
        <w:t xml:space="preserve"> </w:t>
      </w:r>
      <w:r w:rsidR="00F717B3" w:rsidRPr="00EB1F40">
        <w:rPr>
          <w:sz w:val="19"/>
          <w:szCs w:val="19"/>
        </w:rPr>
        <w:t xml:space="preserve">in writing if at </w:t>
      </w:r>
      <w:r w:rsidR="00D93444" w:rsidRPr="00EB1F40">
        <w:rPr>
          <w:sz w:val="19"/>
          <w:szCs w:val="19"/>
        </w:rPr>
        <w:t>any time the Materials are moved to a new Location</w:t>
      </w:r>
      <w:r w:rsidR="00E678DF" w:rsidRPr="00EB1F40">
        <w:rPr>
          <w:sz w:val="19"/>
          <w:szCs w:val="19"/>
        </w:rPr>
        <w:t>.</w:t>
      </w:r>
      <w:r w:rsidR="00C1345A" w:rsidRPr="00EB1F40">
        <w:rPr>
          <w:sz w:val="19"/>
          <w:szCs w:val="19"/>
        </w:rPr>
        <w:t xml:space="preserve"> The Recipient also undertakes that the facilities</w:t>
      </w:r>
      <w:r w:rsidR="00B36114" w:rsidRPr="00EB1F40">
        <w:rPr>
          <w:sz w:val="19"/>
          <w:szCs w:val="19"/>
        </w:rPr>
        <w:t xml:space="preserve"> at the Location</w:t>
      </w:r>
      <w:r w:rsidR="00C1345A" w:rsidRPr="00EB1F40">
        <w:rPr>
          <w:sz w:val="19"/>
          <w:szCs w:val="19"/>
        </w:rPr>
        <w:t xml:space="preserve"> are compliant with </w:t>
      </w:r>
      <w:r w:rsidR="002730B0" w:rsidRPr="00EB1F40">
        <w:rPr>
          <w:sz w:val="19"/>
          <w:szCs w:val="19"/>
        </w:rPr>
        <w:t>all Applicable Laws</w:t>
      </w:r>
      <w:r w:rsidR="00C1345A" w:rsidRPr="00EB1F40">
        <w:rPr>
          <w:sz w:val="19"/>
          <w:szCs w:val="19"/>
        </w:rPr>
        <w:t>.</w:t>
      </w:r>
      <w:r w:rsidR="00DF0832" w:rsidRPr="00EB1F40">
        <w:rPr>
          <w:sz w:val="19"/>
          <w:szCs w:val="19"/>
        </w:rPr>
        <w:t xml:space="preserve"> </w:t>
      </w:r>
    </w:p>
    <w:p w14:paraId="734D70C0" w14:textId="77777777" w:rsidR="00E5755C" w:rsidRPr="00EB1F40" w:rsidRDefault="00E5755C" w:rsidP="004A4E82">
      <w:pPr>
        <w:pStyle w:val="Heading2"/>
        <w:numPr>
          <w:ilvl w:val="0"/>
          <w:numId w:val="0"/>
        </w:numPr>
        <w:rPr>
          <w:sz w:val="19"/>
          <w:szCs w:val="19"/>
        </w:rPr>
      </w:pPr>
    </w:p>
    <w:p w14:paraId="7CEB7965" w14:textId="48C2971C" w:rsidR="00D0639A" w:rsidRPr="00EB1F40" w:rsidRDefault="00D0639A" w:rsidP="00113FF8">
      <w:pPr>
        <w:pStyle w:val="Heading2"/>
        <w:rPr>
          <w:sz w:val="19"/>
          <w:szCs w:val="19"/>
        </w:rPr>
      </w:pPr>
      <w:r w:rsidRPr="00EB1F40">
        <w:rPr>
          <w:sz w:val="19"/>
          <w:szCs w:val="19"/>
        </w:rPr>
        <w:t xml:space="preserve">The Recipient shall not supply the Materials to any other party or allow them to be removed from the </w:t>
      </w:r>
      <w:r w:rsidR="00D93444" w:rsidRPr="00EB1F40">
        <w:rPr>
          <w:sz w:val="19"/>
          <w:szCs w:val="19"/>
        </w:rPr>
        <w:t>Location</w:t>
      </w:r>
      <w:r w:rsidR="00113FF8" w:rsidRPr="00EB1F40">
        <w:rPr>
          <w:sz w:val="19"/>
          <w:szCs w:val="19"/>
        </w:rPr>
        <w:t xml:space="preserve">, without the prior written consent of </w:t>
      </w:r>
      <w:r w:rsidR="00C442F0" w:rsidRPr="00EB1F40">
        <w:rPr>
          <w:sz w:val="19"/>
          <w:szCs w:val="19"/>
        </w:rPr>
        <w:t xml:space="preserve">the </w:t>
      </w:r>
      <w:r w:rsidR="00C442F0" w:rsidRPr="007E4448">
        <w:rPr>
          <w:sz w:val="19"/>
          <w:szCs w:val="19"/>
        </w:rPr>
        <w:t>Provider</w:t>
      </w:r>
      <w:r w:rsidR="00306AF9" w:rsidRPr="007E4448">
        <w:rPr>
          <w:sz w:val="19"/>
          <w:szCs w:val="19"/>
        </w:rPr>
        <w:t xml:space="preserve">’s </w:t>
      </w:r>
      <w:r w:rsidR="00BD7314">
        <w:rPr>
          <w:sz w:val="19"/>
          <w:szCs w:val="19"/>
        </w:rPr>
        <w:t>Representative</w:t>
      </w:r>
      <w:r w:rsidR="00113FF8" w:rsidRPr="007E4448">
        <w:rPr>
          <w:sz w:val="19"/>
          <w:szCs w:val="19"/>
        </w:rPr>
        <w:t>.</w:t>
      </w:r>
      <w:r w:rsidR="00113FF8" w:rsidRPr="00EB1F40">
        <w:rPr>
          <w:sz w:val="19"/>
          <w:szCs w:val="19"/>
        </w:rPr>
        <w:t xml:space="preserve"> </w:t>
      </w:r>
    </w:p>
    <w:p w14:paraId="709D1D70" w14:textId="77777777" w:rsidR="00D0639A" w:rsidRPr="00EB1F40" w:rsidRDefault="00D0639A">
      <w:pPr>
        <w:pStyle w:val="Heading2"/>
        <w:spacing w:before="240"/>
        <w:rPr>
          <w:sz w:val="19"/>
          <w:szCs w:val="19"/>
        </w:rPr>
      </w:pPr>
      <w:r w:rsidRPr="00EB1F40">
        <w:rPr>
          <w:sz w:val="19"/>
          <w:szCs w:val="19"/>
        </w:rPr>
        <w:t xml:space="preserve">The Recipient shall use the Materials only during the Term and only for the Research Programme.  The Recipient shall not use the Materials for any commercial purpose without the prior written consent of </w:t>
      </w:r>
      <w:r w:rsidR="00C442F0" w:rsidRPr="00EB1F40">
        <w:rPr>
          <w:sz w:val="19"/>
          <w:szCs w:val="19"/>
        </w:rPr>
        <w:t>the Provider</w:t>
      </w:r>
      <w:r w:rsidRPr="00EB1F40">
        <w:rPr>
          <w:sz w:val="19"/>
          <w:szCs w:val="19"/>
        </w:rPr>
        <w:t xml:space="preserve">. </w:t>
      </w:r>
    </w:p>
    <w:p w14:paraId="567F345E" w14:textId="77777777" w:rsidR="00531C0A" w:rsidRPr="00EB1F40" w:rsidRDefault="00531C0A">
      <w:pPr>
        <w:pStyle w:val="Heading2"/>
        <w:spacing w:before="240"/>
        <w:rPr>
          <w:sz w:val="19"/>
          <w:szCs w:val="19"/>
        </w:rPr>
      </w:pPr>
      <w:r w:rsidRPr="00EB1F40">
        <w:rPr>
          <w:sz w:val="19"/>
          <w:szCs w:val="19"/>
        </w:rPr>
        <w:t>The Recipient</w:t>
      </w:r>
      <w:r w:rsidR="008C1208" w:rsidRPr="00EB1F40">
        <w:rPr>
          <w:sz w:val="19"/>
          <w:szCs w:val="19"/>
        </w:rPr>
        <w:t xml:space="preserve"> undertakes to comply with all Applicable Laws relevant to the </w:t>
      </w:r>
      <w:r w:rsidRPr="00EB1F40">
        <w:rPr>
          <w:sz w:val="19"/>
          <w:szCs w:val="19"/>
        </w:rPr>
        <w:t xml:space="preserve">Research Programme </w:t>
      </w:r>
      <w:r w:rsidR="008C1208" w:rsidRPr="00EB1F40">
        <w:rPr>
          <w:sz w:val="19"/>
          <w:szCs w:val="19"/>
        </w:rPr>
        <w:t xml:space="preserve">and </w:t>
      </w:r>
      <w:r w:rsidRPr="00EB1F40">
        <w:rPr>
          <w:sz w:val="19"/>
          <w:szCs w:val="19"/>
        </w:rPr>
        <w:t>relating to the use, storage, transportation and disposal of the Materials.</w:t>
      </w:r>
    </w:p>
    <w:p w14:paraId="6908DC87" w14:textId="77777777" w:rsidR="00773EDD" w:rsidRPr="00EB1F40" w:rsidRDefault="00773EDD">
      <w:pPr>
        <w:pStyle w:val="Heading2"/>
        <w:spacing w:before="240"/>
        <w:rPr>
          <w:sz w:val="19"/>
          <w:szCs w:val="19"/>
        </w:rPr>
      </w:pPr>
      <w:r w:rsidRPr="00EB1F40">
        <w:rPr>
          <w:sz w:val="19"/>
          <w:szCs w:val="19"/>
        </w:rPr>
        <w:t xml:space="preserve">Unless otherwise agreed in writing between </w:t>
      </w:r>
      <w:r w:rsidR="00C442F0" w:rsidRPr="00EB1F40">
        <w:rPr>
          <w:sz w:val="19"/>
          <w:szCs w:val="19"/>
        </w:rPr>
        <w:t>the Provider</w:t>
      </w:r>
      <w:r w:rsidRPr="00EB1F40">
        <w:rPr>
          <w:sz w:val="19"/>
          <w:szCs w:val="19"/>
        </w:rPr>
        <w:t xml:space="preserve"> and the Recipient, the Materials may only be used for research purposes, and are not to be used for any other purpose including (but not limited to) </w:t>
      </w:r>
      <w:r w:rsidRPr="00EB1F40">
        <w:rPr>
          <w:i/>
          <w:sz w:val="19"/>
          <w:szCs w:val="19"/>
        </w:rPr>
        <w:t>in vitro</w:t>
      </w:r>
      <w:r w:rsidRPr="00EB1F40">
        <w:rPr>
          <w:sz w:val="19"/>
          <w:szCs w:val="19"/>
        </w:rPr>
        <w:t xml:space="preserve"> diagnostic purposes, </w:t>
      </w:r>
      <w:r w:rsidRPr="00EB1F40">
        <w:rPr>
          <w:i/>
          <w:sz w:val="19"/>
          <w:szCs w:val="19"/>
        </w:rPr>
        <w:t>ex vivo</w:t>
      </w:r>
      <w:r w:rsidRPr="00EB1F40">
        <w:rPr>
          <w:sz w:val="19"/>
          <w:szCs w:val="19"/>
        </w:rPr>
        <w:t xml:space="preserve"> or </w:t>
      </w:r>
      <w:r w:rsidRPr="00EB1F40">
        <w:rPr>
          <w:i/>
          <w:sz w:val="19"/>
          <w:szCs w:val="19"/>
        </w:rPr>
        <w:t>in vivo</w:t>
      </w:r>
      <w:r w:rsidRPr="00EB1F40">
        <w:rPr>
          <w:sz w:val="19"/>
          <w:szCs w:val="19"/>
        </w:rPr>
        <w:t xml:space="preserve"> therapeutic purposes, in foods, drugs or cosmetics of any kind, or for consumption or use in connection with or administration or application to humans.</w:t>
      </w:r>
    </w:p>
    <w:p w14:paraId="140113D8" w14:textId="77777777" w:rsidR="00D0639A" w:rsidRPr="00EB1F40" w:rsidRDefault="00D0639A">
      <w:pPr>
        <w:pStyle w:val="Heading2"/>
        <w:spacing w:before="240"/>
        <w:rPr>
          <w:sz w:val="19"/>
          <w:szCs w:val="19"/>
        </w:rPr>
      </w:pPr>
      <w:r w:rsidRPr="00EB1F40">
        <w:rPr>
          <w:sz w:val="19"/>
          <w:szCs w:val="19"/>
        </w:rPr>
        <w:t xml:space="preserve">The Recipient shall </w:t>
      </w:r>
      <w:r w:rsidR="0076506B" w:rsidRPr="00EB1F40">
        <w:rPr>
          <w:sz w:val="19"/>
          <w:szCs w:val="19"/>
        </w:rPr>
        <w:t xml:space="preserve">ensure that its employees </w:t>
      </w:r>
      <w:r w:rsidRPr="00EB1F40">
        <w:rPr>
          <w:sz w:val="19"/>
          <w:szCs w:val="19"/>
        </w:rPr>
        <w:t>use the Materials in accordance with good laboratory practice and the high</w:t>
      </w:r>
      <w:r w:rsidR="0076506B" w:rsidRPr="00EB1F40">
        <w:rPr>
          <w:sz w:val="19"/>
          <w:szCs w:val="19"/>
        </w:rPr>
        <w:t xml:space="preserve">est standards of skill and care.  </w:t>
      </w:r>
      <w:r w:rsidR="00773EDD" w:rsidRPr="00EB1F40">
        <w:rPr>
          <w:sz w:val="19"/>
          <w:szCs w:val="19"/>
        </w:rPr>
        <w:t xml:space="preserve">The Recipient shall also ensure that all necessary safety practices and procedures are in place and shall ensure that its employees abide by such practices and procedures when using or handling the Materials. </w:t>
      </w:r>
    </w:p>
    <w:p w14:paraId="0862EF0F" w14:textId="77777777" w:rsidR="00D0639A" w:rsidRPr="00EB1F40" w:rsidRDefault="00D0639A">
      <w:pPr>
        <w:pStyle w:val="Heading2"/>
        <w:spacing w:before="240"/>
        <w:rPr>
          <w:sz w:val="19"/>
          <w:szCs w:val="19"/>
        </w:rPr>
      </w:pPr>
      <w:r w:rsidRPr="00EB1F40">
        <w:rPr>
          <w:sz w:val="19"/>
          <w:szCs w:val="19"/>
        </w:rPr>
        <w:t xml:space="preserve">The Recipient shall keep the Confidential Information </w:t>
      </w:r>
      <w:r w:rsidR="005777E0">
        <w:rPr>
          <w:sz w:val="19"/>
          <w:szCs w:val="19"/>
        </w:rPr>
        <w:t>confidential</w:t>
      </w:r>
      <w:r w:rsidRPr="00EB1F40">
        <w:rPr>
          <w:sz w:val="19"/>
          <w:szCs w:val="19"/>
        </w:rPr>
        <w:t xml:space="preserve"> at all times and will not disclose it or allow it to be disclosed in whole or in part to any third party nor use it for any purpose other than the Research Programme without </w:t>
      </w:r>
      <w:r w:rsidR="00C442F0" w:rsidRPr="00EB1F40">
        <w:rPr>
          <w:sz w:val="19"/>
          <w:szCs w:val="19"/>
        </w:rPr>
        <w:t>the Provider</w:t>
      </w:r>
      <w:r w:rsidRPr="00EB1F40">
        <w:rPr>
          <w:sz w:val="19"/>
          <w:szCs w:val="19"/>
        </w:rPr>
        <w:t xml:space="preserve">’s prior written consent.  This obligation will continue in force for a period of </w:t>
      </w:r>
      <w:r w:rsidR="005777E0">
        <w:rPr>
          <w:sz w:val="19"/>
          <w:szCs w:val="19"/>
        </w:rPr>
        <w:t>5</w:t>
      </w:r>
      <w:r w:rsidR="00DF0832" w:rsidRPr="00EB1F40">
        <w:rPr>
          <w:sz w:val="19"/>
          <w:szCs w:val="19"/>
        </w:rPr>
        <w:t xml:space="preserve"> (</w:t>
      </w:r>
      <w:r w:rsidR="005777E0">
        <w:rPr>
          <w:sz w:val="19"/>
          <w:szCs w:val="19"/>
        </w:rPr>
        <w:t>five</w:t>
      </w:r>
      <w:r w:rsidR="00DF0832" w:rsidRPr="00EB1F40">
        <w:rPr>
          <w:sz w:val="19"/>
          <w:szCs w:val="19"/>
        </w:rPr>
        <w:t>)</w:t>
      </w:r>
      <w:r w:rsidRPr="00EB1F40">
        <w:rPr>
          <w:sz w:val="19"/>
          <w:szCs w:val="19"/>
        </w:rPr>
        <w:t xml:space="preserve"> years from the date of this Agreement but will not apply to any information which the Recipient can show by written records:  (</w:t>
      </w:r>
      <w:proofErr w:type="spellStart"/>
      <w:r w:rsidRPr="00EB1F40">
        <w:rPr>
          <w:sz w:val="19"/>
          <w:szCs w:val="19"/>
        </w:rPr>
        <w:t>i</w:t>
      </w:r>
      <w:proofErr w:type="spellEnd"/>
      <w:r w:rsidRPr="00EB1F40">
        <w:rPr>
          <w:sz w:val="19"/>
          <w:szCs w:val="19"/>
        </w:rPr>
        <w:t xml:space="preserve">) was known to </w:t>
      </w:r>
      <w:r w:rsidR="00153661" w:rsidRPr="00EB1F40">
        <w:rPr>
          <w:sz w:val="19"/>
          <w:szCs w:val="19"/>
        </w:rPr>
        <w:t xml:space="preserve">and at the free disposal of </w:t>
      </w:r>
      <w:r w:rsidRPr="00EB1F40">
        <w:rPr>
          <w:sz w:val="19"/>
          <w:szCs w:val="19"/>
        </w:rPr>
        <w:t xml:space="preserve">the Recipient before it was provided by </w:t>
      </w:r>
      <w:r w:rsidR="00C442F0" w:rsidRPr="00EB1F40">
        <w:rPr>
          <w:sz w:val="19"/>
          <w:szCs w:val="19"/>
        </w:rPr>
        <w:t>the Provider</w:t>
      </w:r>
      <w:r w:rsidRPr="00EB1F40">
        <w:rPr>
          <w:sz w:val="19"/>
          <w:szCs w:val="19"/>
        </w:rPr>
        <w:t xml:space="preserve"> or is in or subsequently comes into the public domain (through no fault on the Recipient’s part); (ii) is received by the Recipient without restriction on disclosure or use from a third party lawfully entitled to make the disclosure to the Recipient without such restrictions; or (iii) is developed by any of the Recipient’s employees who have not had any direct or indirect access to or use or knowledge of the Confidential Information provided by </w:t>
      </w:r>
      <w:r w:rsidR="00C442F0" w:rsidRPr="00EB1F40">
        <w:rPr>
          <w:sz w:val="19"/>
          <w:szCs w:val="19"/>
        </w:rPr>
        <w:t>the Provider</w:t>
      </w:r>
      <w:r w:rsidRPr="00EB1F40">
        <w:rPr>
          <w:sz w:val="19"/>
          <w:szCs w:val="19"/>
        </w:rPr>
        <w:t>.</w:t>
      </w:r>
    </w:p>
    <w:p w14:paraId="5679BEA8" w14:textId="77777777" w:rsidR="00D0639A" w:rsidRPr="00EB1F40" w:rsidRDefault="00D0639A">
      <w:pPr>
        <w:pStyle w:val="Heading2"/>
        <w:spacing w:before="240"/>
        <w:rPr>
          <w:sz w:val="19"/>
          <w:szCs w:val="19"/>
        </w:rPr>
      </w:pPr>
      <w:r w:rsidRPr="00EB1F40">
        <w:rPr>
          <w:sz w:val="19"/>
          <w:szCs w:val="19"/>
        </w:rPr>
        <w:t>The Recipient shall not be in brea</w:t>
      </w:r>
      <w:r w:rsidR="00DF0832" w:rsidRPr="00EB1F40">
        <w:rPr>
          <w:sz w:val="19"/>
          <w:szCs w:val="19"/>
        </w:rPr>
        <w:t>ch of its obligation in clause 9</w:t>
      </w:r>
      <w:r w:rsidRPr="00EB1F40">
        <w:rPr>
          <w:sz w:val="19"/>
          <w:szCs w:val="19"/>
        </w:rPr>
        <w:t xml:space="preserve"> to the extent that it is required to disclose any Confidential Information by or to a court or other public or </w:t>
      </w:r>
      <w:r w:rsidRPr="00EB1F40">
        <w:rPr>
          <w:sz w:val="19"/>
          <w:szCs w:val="19"/>
        </w:rPr>
        <w:lastRenderedPageBreak/>
        <w:t>regulatory body that has jurisdiction over it provided that:  (</w:t>
      </w:r>
      <w:proofErr w:type="spellStart"/>
      <w:r w:rsidRPr="00EB1F40">
        <w:rPr>
          <w:sz w:val="19"/>
          <w:szCs w:val="19"/>
        </w:rPr>
        <w:t>i</w:t>
      </w:r>
      <w:proofErr w:type="spellEnd"/>
      <w:r w:rsidRPr="00EB1F40">
        <w:rPr>
          <w:sz w:val="19"/>
          <w:szCs w:val="19"/>
        </w:rPr>
        <w:t xml:space="preserve">) the Recipient gives </w:t>
      </w:r>
      <w:r w:rsidR="00C442F0" w:rsidRPr="00EB1F40">
        <w:rPr>
          <w:sz w:val="19"/>
          <w:szCs w:val="19"/>
        </w:rPr>
        <w:t>the Provider</w:t>
      </w:r>
      <w:r w:rsidRPr="00EB1F40">
        <w:rPr>
          <w:sz w:val="19"/>
          <w:szCs w:val="19"/>
        </w:rPr>
        <w:t xml:space="preserve"> written notice of the requirement to disclose any Confidential Information prior to disclosing it; (ii) disclosure is made only to the extent required and for the purpose of complying with that requirement; and (iii) the Recipient takes all reasonable measures to avoid further disclosure.</w:t>
      </w:r>
    </w:p>
    <w:p w14:paraId="17941351" w14:textId="77777777" w:rsidR="0076506B" w:rsidRPr="00EB1F40" w:rsidRDefault="00C442F0">
      <w:pPr>
        <w:pStyle w:val="Heading2"/>
        <w:spacing w:before="240"/>
        <w:rPr>
          <w:sz w:val="19"/>
          <w:szCs w:val="19"/>
        </w:rPr>
      </w:pPr>
      <w:r w:rsidRPr="00EB1F40">
        <w:rPr>
          <w:sz w:val="19"/>
          <w:szCs w:val="19"/>
        </w:rPr>
        <w:t>The Provider</w:t>
      </w:r>
      <w:r w:rsidR="0076506B" w:rsidRPr="00EB1F40">
        <w:rPr>
          <w:sz w:val="19"/>
          <w:szCs w:val="19"/>
        </w:rPr>
        <w:t xml:space="preserve"> shall not supply the identity of any Donor or any information which may, in </w:t>
      </w:r>
      <w:r w:rsidRPr="00EB1F40">
        <w:rPr>
          <w:sz w:val="19"/>
          <w:szCs w:val="19"/>
        </w:rPr>
        <w:t>the Provider</w:t>
      </w:r>
      <w:r w:rsidR="0076506B" w:rsidRPr="00EB1F40">
        <w:rPr>
          <w:sz w:val="19"/>
          <w:szCs w:val="19"/>
        </w:rPr>
        <w:t xml:space="preserve">’s reasonable opinion, lead to the identification of any Donor.  Both Parties agree that they shall at all times comply with all </w:t>
      </w:r>
      <w:r w:rsidR="00D93444" w:rsidRPr="00EB1F40">
        <w:rPr>
          <w:sz w:val="19"/>
          <w:szCs w:val="19"/>
        </w:rPr>
        <w:t xml:space="preserve">applicable </w:t>
      </w:r>
      <w:r w:rsidR="0076506B" w:rsidRPr="00EB1F40">
        <w:rPr>
          <w:sz w:val="19"/>
          <w:szCs w:val="19"/>
        </w:rPr>
        <w:t>provisions</w:t>
      </w:r>
      <w:r w:rsidR="005777E0">
        <w:rPr>
          <w:sz w:val="19"/>
          <w:szCs w:val="19"/>
        </w:rPr>
        <w:t xml:space="preserve"> of the Data Protection Act 2018</w:t>
      </w:r>
      <w:r w:rsidR="0076506B" w:rsidRPr="00EB1F40">
        <w:rPr>
          <w:sz w:val="19"/>
          <w:szCs w:val="19"/>
        </w:rPr>
        <w:t xml:space="preserve"> as amended from time to time.</w:t>
      </w:r>
    </w:p>
    <w:p w14:paraId="26B5CD90" w14:textId="77777777" w:rsidR="002209EB" w:rsidRPr="00EB1F40" w:rsidRDefault="00C442F0">
      <w:pPr>
        <w:pStyle w:val="Heading2"/>
        <w:spacing w:before="240"/>
        <w:rPr>
          <w:sz w:val="19"/>
          <w:szCs w:val="19"/>
        </w:rPr>
      </w:pPr>
      <w:r w:rsidRPr="00EB1F40">
        <w:rPr>
          <w:sz w:val="19"/>
          <w:szCs w:val="19"/>
        </w:rPr>
        <w:t>The Provider</w:t>
      </w:r>
      <w:r w:rsidR="00F140F8" w:rsidRPr="00EB1F40">
        <w:rPr>
          <w:sz w:val="19"/>
          <w:szCs w:val="19"/>
        </w:rPr>
        <w:t xml:space="preserve"> warrants that where required by the Act, </w:t>
      </w:r>
      <w:r w:rsidR="009C4A5F" w:rsidRPr="00EB1F40">
        <w:rPr>
          <w:sz w:val="19"/>
          <w:szCs w:val="19"/>
        </w:rPr>
        <w:t>the Materials have been obtained from humans with the appropriate consent as required by the Act and with ethical approval</w:t>
      </w:r>
      <w:r w:rsidR="002209EB" w:rsidRPr="00EB1F40">
        <w:rPr>
          <w:sz w:val="19"/>
          <w:szCs w:val="19"/>
        </w:rPr>
        <w:t>.</w:t>
      </w:r>
    </w:p>
    <w:p w14:paraId="279BDD90" w14:textId="77777777" w:rsidR="00D0639A" w:rsidRPr="00EB1F40" w:rsidRDefault="00D0639A">
      <w:pPr>
        <w:pStyle w:val="Heading2"/>
        <w:spacing w:before="240"/>
        <w:rPr>
          <w:sz w:val="19"/>
          <w:szCs w:val="19"/>
        </w:rPr>
      </w:pPr>
      <w:r w:rsidRPr="00EB1F40">
        <w:rPr>
          <w:sz w:val="19"/>
          <w:szCs w:val="19"/>
        </w:rPr>
        <w:t xml:space="preserve">The Recipient shall acknowledge </w:t>
      </w:r>
      <w:r w:rsidR="00C442F0" w:rsidRPr="00EB1F40">
        <w:rPr>
          <w:sz w:val="19"/>
          <w:szCs w:val="19"/>
        </w:rPr>
        <w:t>the Provider</w:t>
      </w:r>
      <w:r w:rsidRPr="00EB1F40">
        <w:rPr>
          <w:sz w:val="19"/>
          <w:szCs w:val="19"/>
        </w:rPr>
        <w:t xml:space="preserve"> as the source of the Materials and give appropriate credit to </w:t>
      </w:r>
      <w:r w:rsidR="00C442F0" w:rsidRPr="00EB1F40">
        <w:rPr>
          <w:sz w:val="19"/>
          <w:szCs w:val="19"/>
        </w:rPr>
        <w:t>the Provider’s</w:t>
      </w:r>
      <w:r w:rsidRPr="00EB1F40">
        <w:rPr>
          <w:sz w:val="19"/>
          <w:szCs w:val="19"/>
        </w:rPr>
        <w:t xml:space="preserve"> scient</w:t>
      </w:r>
      <w:r w:rsidR="00034E65">
        <w:rPr>
          <w:sz w:val="19"/>
          <w:szCs w:val="19"/>
        </w:rPr>
        <w:t>ists</w:t>
      </w:r>
      <w:r w:rsidRPr="00EB1F40">
        <w:rPr>
          <w:sz w:val="19"/>
          <w:szCs w:val="19"/>
        </w:rPr>
        <w:t xml:space="preserve"> in all publications which include</w:t>
      </w:r>
      <w:r w:rsidR="00034E65">
        <w:rPr>
          <w:sz w:val="19"/>
          <w:szCs w:val="19"/>
        </w:rPr>
        <w:t xml:space="preserve"> any reference to the Materials or include</w:t>
      </w:r>
      <w:r w:rsidRPr="00EB1F40">
        <w:rPr>
          <w:sz w:val="19"/>
          <w:szCs w:val="19"/>
        </w:rPr>
        <w:t xml:space="preserve"> any data arising from the use of the Materials or </w:t>
      </w:r>
      <w:r w:rsidR="00034E65">
        <w:rPr>
          <w:sz w:val="19"/>
          <w:szCs w:val="19"/>
        </w:rPr>
        <w:t>the Confidential Information</w:t>
      </w:r>
      <w:r w:rsidRPr="00EB1F40">
        <w:rPr>
          <w:sz w:val="19"/>
          <w:szCs w:val="19"/>
        </w:rPr>
        <w:t xml:space="preserve">.  The Recipient shall provide </w:t>
      </w:r>
      <w:r w:rsidR="00C442F0" w:rsidRPr="00EB1F40">
        <w:rPr>
          <w:sz w:val="19"/>
          <w:szCs w:val="19"/>
        </w:rPr>
        <w:t>the Provider</w:t>
      </w:r>
      <w:r w:rsidRPr="00EB1F40">
        <w:rPr>
          <w:sz w:val="19"/>
          <w:szCs w:val="19"/>
        </w:rPr>
        <w:t xml:space="preserve"> with a copy of all such publications (or transcript of oral presentations) promptly after they are published.</w:t>
      </w:r>
    </w:p>
    <w:p w14:paraId="218FA565" w14:textId="77777777" w:rsidR="00D0639A" w:rsidRPr="00EB1F40" w:rsidRDefault="00D0639A">
      <w:pPr>
        <w:pStyle w:val="Heading2"/>
        <w:spacing w:before="240"/>
        <w:rPr>
          <w:sz w:val="19"/>
          <w:szCs w:val="19"/>
        </w:rPr>
      </w:pPr>
      <w:r w:rsidRPr="00EB1F40">
        <w:rPr>
          <w:sz w:val="19"/>
          <w:szCs w:val="19"/>
        </w:rPr>
        <w:t xml:space="preserve">The Materials and Confidential Information shall remain the property of </w:t>
      </w:r>
      <w:r w:rsidR="00C442F0" w:rsidRPr="00EB1F40">
        <w:rPr>
          <w:sz w:val="19"/>
          <w:szCs w:val="19"/>
        </w:rPr>
        <w:t>the Provider</w:t>
      </w:r>
      <w:r w:rsidRPr="00EB1F40">
        <w:rPr>
          <w:sz w:val="19"/>
          <w:szCs w:val="19"/>
        </w:rPr>
        <w:t xml:space="preserve"> and the Recipient shall immediately dispose of </w:t>
      </w:r>
      <w:r w:rsidR="00E37236">
        <w:rPr>
          <w:sz w:val="19"/>
          <w:szCs w:val="19"/>
        </w:rPr>
        <w:t xml:space="preserve">or store </w:t>
      </w:r>
      <w:r w:rsidRPr="00EB1F40">
        <w:rPr>
          <w:sz w:val="19"/>
          <w:szCs w:val="19"/>
        </w:rPr>
        <w:t xml:space="preserve">them </w:t>
      </w:r>
      <w:r w:rsidR="00431F75" w:rsidRPr="00EB1F40">
        <w:rPr>
          <w:sz w:val="19"/>
          <w:szCs w:val="19"/>
        </w:rPr>
        <w:t>as required by</w:t>
      </w:r>
      <w:r w:rsidR="005F4677">
        <w:rPr>
          <w:sz w:val="19"/>
          <w:szCs w:val="19"/>
        </w:rPr>
        <w:t xml:space="preserve"> the</w:t>
      </w:r>
      <w:r w:rsidR="00431F75" w:rsidRPr="00EB1F40">
        <w:rPr>
          <w:sz w:val="19"/>
          <w:szCs w:val="19"/>
        </w:rPr>
        <w:t xml:space="preserve"> </w:t>
      </w:r>
      <w:r w:rsidR="006A4029" w:rsidRPr="00EB1F40">
        <w:rPr>
          <w:sz w:val="19"/>
          <w:szCs w:val="19"/>
        </w:rPr>
        <w:t>Schedule</w:t>
      </w:r>
      <w:r w:rsidRPr="00EB1F40">
        <w:rPr>
          <w:sz w:val="19"/>
          <w:szCs w:val="19"/>
        </w:rPr>
        <w:t>: (</w:t>
      </w:r>
      <w:proofErr w:type="spellStart"/>
      <w:r w:rsidRPr="00EB1F40">
        <w:rPr>
          <w:sz w:val="19"/>
          <w:szCs w:val="19"/>
        </w:rPr>
        <w:t>i</w:t>
      </w:r>
      <w:proofErr w:type="spellEnd"/>
      <w:r w:rsidRPr="00EB1F40">
        <w:rPr>
          <w:sz w:val="19"/>
          <w:szCs w:val="19"/>
        </w:rPr>
        <w:t xml:space="preserve">) at the end of the Term, (ii) in the event </w:t>
      </w:r>
      <w:r w:rsidR="00333EA5" w:rsidRPr="00EB1F40">
        <w:rPr>
          <w:sz w:val="19"/>
          <w:szCs w:val="19"/>
        </w:rPr>
        <w:t>of any early termination of</w:t>
      </w:r>
      <w:r w:rsidR="00DF0832" w:rsidRPr="00EB1F40">
        <w:rPr>
          <w:sz w:val="19"/>
          <w:szCs w:val="19"/>
        </w:rPr>
        <w:t xml:space="preserve"> this </w:t>
      </w:r>
      <w:r w:rsidR="006A4029" w:rsidRPr="00EB1F40">
        <w:rPr>
          <w:sz w:val="19"/>
          <w:szCs w:val="19"/>
        </w:rPr>
        <w:t>A</w:t>
      </w:r>
      <w:r w:rsidR="007E4448">
        <w:rPr>
          <w:sz w:val="19"/>
          <w:szCs w:val="19"/>
        </w:rPr>
        <w:t>greement under clauses 15 and 16</w:t>
      </w:r>
      <w:r w:rsidR="00333EA5" w:rsidRPr="00EB1F40">
        <w:rPr>
          <w:sz w:val="19"/>
          <w:szCs w:val="19"/>
        </w:rPr>
        <w:t xml:space="preserve">, or </w:t>
      </w:r>
      <w:r w:rsidRPr="00EB1F40">
        <w:rPr>
          <w:sz w:val="19"/>
          <w:szCs w:val="19"/>
        </w:rPr>
        <w:t xml:space="preserve">(iii) at any other time at the request of </w:t>
      </w:r>
      <w:r w:rsidR="00C442F0" w:rsidRPr="00EB1F40">
        <w:rPr>
          <w:sz w:val="19"/>
          <w:szCs w:val="19"/>
        </w:rPr>
        <w:t>the Provider</w:t>
      </w:r>
      <w:r w:rsidRPr="00EB1F40">
        <w:rPr>
          <w:sz w:val="19"/>
          <w:szCs w:val="19"/>
        </w:rPr>
        <w:t xml:space="preserve">. </w:t>
      </w:r>
    </w:p>
    <w:p w14:paraId="1EC8E37E" w14:textId="77777777" w:rsidR="00333EA5" w:rsidRPr="00EB1F40" w:rsidRDefault="00333EA5">
      <w:pPr>
        <w:pStyle w:val="Heading2"/>
        <w:spacing w:before="240"/>
        <w:rPr>
          <w:sz w:val="19"/>
          <w:szCs w:val="19"/>
        </w:rPr>
      </w:pPr>
      <w:r w:rsidRPr="00EB1F40">
        <w:rPr>
          <w:sz w:val="19"/>
          <w:szCs w:val="19"/>
        </w:rPr>
        <w:t>Either Party may terminate this Agreement immediately by notice in writing if:</w:t>
      </w:r>
    </w:p>
    <w:p w14:paraId="1BCC1D69" w14:textId="77777777" w:rsidR="00333EA5" w:rsidRPr="00EB1F40" w:rsidRDefault="00916121" w:rsidP="00333EA5">
      <w:pPr>
        <w:pStyle w:val="Heading2"/>
        <w:numPr>
          <w:ilvl w:val="0"/>
          <w:numId w:val="7"/>
        </w:numPr>
        <w:spacing w:before="240"/>
        <w:rPr>
          <w:sz w:val="19"/>
          <w:szCs w:val="19"/>
        </w:rPr>
      </w:pPr>
      <w:r w:rsidRPr="00EB1F40">
        <w:rPr>
          <w:sz w:val="19"/>
          <w:szCs w:val="19"/>
        </w:rPr>
        <w:t>a</w:t>
      </w:r>
      <w:r w:rsidR="00333EA5" w:rsidRPr="00EB1F40">
        <w:rPr>
          <w:sz w:val="19"/>
          <w:szCs w:val="19"/>
        </w:rPr>
        <w:t xml:space="preserve"> party is in material breach of this Agreement and, in the case of a breach which is capable of being remedied, is not remedied within 30 (thirty) days of the receipt by the Party in breach of a notice identifying the breach and requiring its remedy; or</w:t>
      </w:r>
    </w:p>
    <w:p w14:paraId="0091074F" w14:textId="77777777" w:rsidR="00333EA5" w:rsidRPr="00EB1F40" w:rsidRDefault="00333EA5" w:rsidP="00333EA5">
      <w:pPr>
        <w:pStyle w:val="Heading2"/>
        <w:numPr>
          <w:ilvl w:val="0"/>
          <w:numId w:val="7"/>
        </w:numPr>
        <w:spacing w:before="240"/>
        <w:rPr>
          <w:sz w:val="19"/>
          <w:szCs w:val="19"/>
        </w:rPr>
      </w:pPr>
      <w:r w:rsidRPr="00EB1F40">
        <w:rPr>
          <w:sz w:val="19"/>
          <w:szCs w:val="19"/>
        </w:rPr>
        <w:t>the other party becomes insolvent, or a petition of bankruptcy or similar action under relevant bankruptcy or insolvency proceedings is filed by or against it, or a receiver is appointed with respect to any asset of the other Party or liquidation proceedings are commenced by or against it (except solvent and voluntary liquidation for reorganisation purposes).</w:t>
      </w:r>
    </w:p>
    <w:p w14:paraId="56D22416" w14:textId="77777777" w:rsidR="00F426F7" w:rsidRPr="00EB1F40" w:rsidRDefault="00F426F7" w:rsidP="00F426F7">
      <w:pPr>
        <w:pStyle w:val="Heading2"/>
        <w:numPr>
          <w:ilvl w:val="0"/>
          <w:numId w:val="0"/>
        </w:numPr>
        <w:spacing w:before="240"/>
        <w:ind w:left="2062"/>
        <w:rPr>
          <w:sz w:val="19"/>
          <w:szCs w:val="19"/>
        </w:rPr>
      </w:pPr>
    </w:p>
    <w:p w14:paraId="56BF3749" w14:textId="77777777" w:rsidR="00333EA5" w:rsidRPr="00EB1F40" w:rsidRDefault="00C442F0" w:rsidP="00333EA5">
      <w:pPr>
        <w:pStyle w:val="Heading2"/>
        <w:rPr>
          <w:sz w:val="19"/>
          <w:szCs w:val="19"/>
        </w:rPr>
      </w:pPr>
      <w:r w:rsidRPr="00EB1F40">
        <w:rPr>
          <w:sz w:val="19"/>
          <w:szCs w:val="19"/>
        </w:rPr>
        <w:t>The Provider</w:t>
      </w:r>
      <w:r w:rsidR="000C37A0" w:rsidRPr="00EB1F40">
        <w:rPr>
          <w:sz w:val="19"/>
          <w:szCs w:val="19"/>
        </w:rPr>
        <w:t xml:space="preserve"> may terminate this Agreement immediately and without liability:</w:t>
      </w:r>
    </w:p>
    <w:p w14:paraId="00B8C1EB" w14:textId="77777777" w:rsidR="00916121" w:rsidRPr="00EB1F40" w:rsidRDefault="00916121" w:rsidP="00916121">
      <w:pPr>
        <w:pStyle w:val="Heading2"/>
        <w:numPr>
          <w:ilvl w:val="0"/>
          <w:numId w:val="0"/>
        </w:numPr>
        <w:ind w:left="720"/>
        <w:rPr>
          <w:sz w:val="19"/>
          <w:szCs w:val="19"/>
        </w:rPr>
      </w:pPr>
    </w:p>
    <w:p w14:paraId="4AF3F20B" w14:textId="77777777" w:rsidR="000C37A0" w:rsidRPr="00EB1F40" w:rsidRDefault="00EC39F0" w:rsidP="00EC39F0">
      <w:pPr>
        <w:pStyle w:val="Heading2"/>
        <w:numPr>
          <w:ilvl w:val="0"/>
          <w:numId w:val="8"/>
        </w:numPr>
        <w:rPr>
          <w:sz w:val="19"/>
          <w:szCs w:val="19"/>
        </w:rPr>
      </w:pPr>
      <w:r w:rsidRPr="00EB1F40">
        <w:rPr>
          <w:sz w:val="19"/>
          <w:szCs w:val="19"/>
        </w:rPr>
        <w:t>i</w:t>
      </w:r>
      <w:r w:rsidR="000C37A0" w:rsidRPr="00EB1F40">
        <w:rPr>
          <w:sz w:val="19"/>
          <w:szCs w:val="19"/>
        </w:rPr>
        <w:t xml:space="preserve">f </w:t>
      </w:r>
      <w:r w:rsidR="00C442F0" w:rsidRPr="00EB1F40">
        <w:rPr>
          <w:sz w:val="19"/>
          <w:szCs w:val="19"/>
        </w:rPr>
        <w:t>the Provider</w:t>
      </w:r>
      <w:r w:rsidR="000C37A0" w:rsidRPr="00EB1F40">
        <w:rPr>
          <w:sz w:val="19"/>
          <w:szCs w:val="19"/>
        </w:rPr>
        <w:t xml:space="preserve"> is unable to provide the Materials, or any part of them, to the Recipient for any reason;</w:t>
      </w:r>
      <w:r w:rsidRPr="00EB1F40">
        <w:rPr>
          <w:sz w:val="19"/>
          <w:szCs w:val="19"/>
        </w:rPr>
        <w:t xml:space="preserve"> or</w:t>
      </w:r>
    </w:p>
    <w:p w14:paraId="0B996724" w14:textId="77777777" w:rsidR="002209EB" w:rsidRPr="00EB1F40" w:rsidRDefault="002209EB" w:rsidP="002209EB">
      <w:pPr>
        <w:pStyle w:val="Heading2"/>
        <w:numPr>
          <w:ilvl w:val="0"/>
          <w:numId w:val="0"/>
        </w:numPr>
        <w:ind w:left="2062"/>
        <w:rPr>
          <w:sz w:val="19"/>
          <w:szCs w:val="19"/>
        </w:rPr>
      </w:pPr>
    </w:p>
    <w:p w14:paraId="17169889" w14:textId="77777777" w:rsidR="00EC39F0" w:rsidRPr="00EB1F40" w:rsidRDefault="00EC39F0" w:rsidP="00EC39F0">
      <w:pPr>
        <w:pStyle w:val="Heading2"/>
        <w:numPr>
          <w:ilvl w:val="0"/>
          <w:numId w:val="8"/>
        </w:numPr>
        <w:rPr>
          <w:sz w:val="19"/>
          <w:szCs w:val="19"/>
        </w:rPr>
      </w:pPr>
      <w:r w:rsidRPr="00EB1F40">
        <w:rPr>
          <w:sz w:val="19"/>
          <w:szCs w:val="19"/>
        </w:rPr>
        <w:t xml:space="preserve">if </w:t>
      </w:r>
      <w:r w:rsidR="00C442F0" w:rsidRPr="00EB1F40">
        <w:rPr>
          <w:sz w:val="19"/>
          <w:szCs w:val="19"/>
        </w:rPr>
        <w:t>the Provider</w:t>
      </w:r>
      <w:r w:rsidRPr="00EB1F40">
        <w:rPr>
          <w:sz w:val="19"/>
          <w:szCs w:val="19"/>
        </w:rPr>
        <w:t xml:space="preserve"> is unable to permit the continued use of the Materials by the Recipient for any reason.</w:t>
      </w:r>
    </w:p>
    <w:p w14:paraId="58E68C0C" w14:textId="77777777" w:rsidR="00D0639A" w:rsidRPr="00EB1F40" w:rsidRDefault="006F1BE4">
      <w:pPr>
        <w:pStyle w:val="Heading2"/>
        <w:spacing w:before="240"/>
        <w:rPr>
          <w:sz w:val="19"/>
          <w:szCs w:val="19"/>
        </w:rPr>
      </w:pPr>
      <w:r w:rsidRPr="00EB1F40">
        <w:rPr>
          <w:sz w:val="19"/>
          <w:szCs w:val="19"/>
        </w:rPr>
        <w:t>No licence of any Intellectual P</w:t>
      </w:r>
      <w:r w:rsidR="00D0639A" w:rsidRPr="00EB1F40">
        <w:rPr>
          <w:sz w:val="19"/>
          <w:szCs w:val="19"/>
        </w:rPr>
        <w:t xml:space="preserve">roperty owned or controlled by </w:t>
      </w:r>
      <w:r w:rsidR="00C442F0" w:rsidRPr="00EB1F40">
        <w:rPr>
          <w:sz w:val="19"/>
          <w:szCs w:val="19"/>
        </w:rPr>
        <w:t>the Provider</w:t>
      </w:r>
      <w:r w:rsidR="00D0639A" w:rsidRPr="00EB1F40">
        <w:rPr>
          <w:sz w:val="19"/>
          <w:szCs w:val="19"/>
        </w:rPr>
        <w:t xml:space="preserve"> is granted or implied by this Agreement other than the right to have possession of and use Materials and Confidential Information in accordance with the terms of this Agreement.</w:t>
      </w:r>
    </w:p>
    <w:p w14:paraId="1F977EC1" w14:textId="77777777" w:rsidR="0023493D" w:rsidRDefault="006F1BE4">
      <w:pPr>
        <w:pStyle w:val="Heading2"/>
        <w:spacing w:before="240"/>
        <w:rPr>
          <w:sz w:val="19"/>
          <w:szCs w:val="19"/>
        </w:rPr>
      </w:pPr>
      <w:r w:rsidRPr="00EB1F40">
        <w:rPr>
          <w:sz w:val="19"/>
          <w:szCs w:val="19"/>
        </w:rPr>
        <w:t>The Recipient shall own the Intellectual Property in the Arising IP.</w:t>
      </w:r>
    </w:p>
    <w:p w14:paraId="11E67627" w14:textId="77777777" w:rsidR="005F4677" w:rsidRDefault="005F4677">
      <w:pPr>
        <w:pStyle w:val="Heading2"/>
        <w:spacing w:before="240"/>
        <w:rPr>
          <w:sz w:val="19"/>
          <w:szCs w:val="19"/>
        </w:rPr>
      </w:pPr>
      <w:r>
        <w:rPr>
          <w:sz w:val="19"/>
          <w:szCs w:val="19"/>
        </w:rPr>
        <w:t>The Recipient shall disclose to the Provider any Arising IP.</w:t>
      </w:r>
    </w:p>
    <w:p w14:paraId="514F66F2" w14:textId="77777777" w:rsidR="009549F4" w:rsidRDefault="009549F4" w:rsidP="009549F4">
      <w:pPr>
        <w:pStyle w:val="Heading2"/>
        <w:rPr>
          <w:sz w:val="19"/>
          <w:szCs w:val="19"/>
        </w:rPr>
      </w:pPr>
      <w:r>
        <w:rPr>
          <w:sz w:val="19"/>
          <w:szCs w:val="19"/>
        </w:rPr>
        <w:lastRenderedPageBreak/>
        <w:t>The Recipient grant to the Provider</w:t>
      </w:r>
      <w:r w:rsidRPr="009549F4">
        <w:rPr>
          <w:sz w:val="19"/>
          <w:szCs w:val="19"/>
        </w:rPr>
        <w:t xml:space="preserve"> a non-exclusive, non-transferable, fully paid-up and royalty-free licence (without the right </w:t>
      </w:r>
      <w:r>
        <w:rPr>
          <w:sz w:val="19"/>
          <w:szCs w:val="19"/>
        </w:rPr>
        <w:t>to sub-licence) to use the Arising IP for</w:t>
      </w:r>
      <w:r w:rsidRPr="009549F4">
        <w:rPr>
          <w:sz w:val="19"/>
          <w:szCs w:val="19"/>
        </w:rPr>
        <w:t xml:space="preserve"> academic research and teaching purpo</w:t>
      </w:r>
      <w:r>
        <w:rPr>
          <w:sz w:val="19"/>
          <w:szCs w:val="19"/>
        </w:rPr>
        <w:t>ses.</w:t>
      </w:r>
    </w:p>
    <w:p w14:paraId="6E2D3544" w14:textId="77777777" w:rsidR="005F4677" w:rsidRDefault="005F4677" w:rsidP="00C92F2C">
      <w:pPr>
        <w:pStyle w:val="Heading2"/>
        <w:numPr>
          <w:ilvl w:val="0"/>
          <w:numId w:val="0"/>
        </w:numPr>
        <w:ind w:left="720"/>
        <w:rPr>
          <w:sz w:val="19"/>
          <w:szCs w:val="19"/>
        </w:rPr>
      </w:pPr>
    </w:p>
    <w:p w14:paraId="57616C5C" w14:textId="77777777" w:rsidR="005F4677" w:rsidRPr="005F4677" w:rsidRDefault="005F4677" w:rsidP="005F4677">
      <w:pPr>
        <w:pStyle w:val="Heading2"/>
        <w:rPr>
          <w:sz w:val="19"/>
          <w:szCs w:val="19"/>
        </w:rPr>
      </w:pPr>
      <w:r w:rsidRPr="005F4677">
        <w:rPr>
          <w:sz w:val="19"/>
          <w:szCs w:val="19"/>
        </w:rPr>
        <w:t>If any commercial revenues result from the R</w:t>
      </w:r>
      <w:r>
        <w:rPr>
          <w:sz w:val="19"/>
          <w:szCs w:val="19"/>
        </w:rPr>
        <w:t xml:space="preserve">ecipient’s use of the </w:t>
      </w:r>
      <w:r w:rsidRPr="005F4677">
        <w:rPr>
          <w:sz w:val="19"/>
          <w:szCs w:val="19"/>
        </w:rPr>
        <w:t>Arising IP or otherwise accrue from the use of the Materials and/or Confidential Information, the Provider shall be entitled to an equitable share of such revenues that accrue to the Recipient</w:t>
      </w:r>
      <w:r>
        <w:rPr>
          <w:sz w:val="19"/>
          <w:szCs w:val="19"/>
        </w:rPr>
        <w:t xml:space="preserve"> on reasonable terms and conditions to be agreed</w:t>
      </w:r>
      <w:r w:rsidRPr="005F4677">
        <w:rPr>
          <w:sz w:val="19"/>
          <w:szCs w:val="19"/>
        </w:rPr>
        <w:t>.</w:t>
      </w:r>
    </w:p>
    <w:p w14:paraId="4F86EC99" w14:textId="77777777" w:rsidR="005F4677" w:rsidRPr="00EB1F40" w:rsidRDefault="005F4677" w:rsidP="00C92F2C">
      <w:pPr>
        <w:pStyle w:val="Heading2"/>
        <w:numPr>
          <w:ilvl w:val="0"/>
          <w:numId w:val="0"/>
        </w:numPr>
        <w:ind w:left="720"/>
        <w:rPr>
          <w:sz w:val="19"/>
          <w:szCs w:val="19"/>
        </w:rPr>
      </w:pPr>
    </w:p>
    <w:p w14:paraId="062F87FF" w14:textId="77777777" w:rsidR="008A4699" w:rsidRPr="00EB1F40" w:rsidRDefault="00C442F0">
      <w:pPr>
        <w:pStyle w:val="Heading2"/>
        <w:spacing w:before="240"/>
        <w:rPr>
          <w:sz w:val="19"/>
          <w:szCs w:val="19"/>
        </w:rPr>
      </w:pPr>
      <w:r w:rsidRPr="00EB1F40">
        <w:rPr>
          <w:sz w:val="19"/>
          <w:szCs w:val="19"/>
        </w:rPr>
        <w:t>The Provider</w:t>
      </w:r>
      <w:r w:rsidR="008A4699" w:rsidRPr="00EB1F40">
        <w:rPr>
          <w:sz w:val="19"/>
          <w:szCs w:val="19"/>
        </w:rPr>
        <w:t xml:space="preserve"> shall grant to the Recipient a non-exclusive, non-transferable, fully paid-up and royalty-free licence (without the right to sub-licence) to use </w:t>
      </w:r>
      <w:r w:rsidRPr="00EB1F40">
        <w:rPr>
          <w:sz w:val="19"/>
          <w:szCs w:val="19"/>
        </w:rPr>
        <w:t>Provider</w:t>
      </w:r>
      <w:r w:rsidR="006F1BE4" w:rsidRPr="00EB1F40">
        <w:rPr>
          <w:sz w:val="19"/>
          <w:szCs w:val="19"/>
        </w:rPr>
        <w:t xml:space="preserve"> Arising</w:t>
      </w:r>
      <w:r w:rsidR="008A4699" w:rsidRPr="00EB1F40">
        <w:rPr>
          <w:sz w:val="19"/>
          <w:szCs w:val="19"/>
        </w:rPr>
        <w:t xml:space="preserve"> IP for the Recipient’s academic research and teaching purposes.  The obligations set out in this agreement regarding the Recipient’s use</w:t>
      </w:r>
      <w:r w:rsidR="000A471D" w:rsidRPr="00EB1F40">
        <w:rPr>
          <w:sz w:val="19"/>
          <w:szCs w:val="19"/>
        </w:rPr>
        <w:t>, storage and disposal</w:t>
      </w:r>
      <w:r w:rsidR="008A4699" w:rsidRPr="00EB1F40">
        <w:rPr>
          <w:sz w:val="19"/>
          <w:szCs w:val="19"/>
        </w:rPr>
        <w:t xml:space="preserve"> of the Materials shall apply equally to the Recipient’s use of </w:t>
      </w:r>
      <w:r w:rsidRPr="00EB1F40">
        <w:rPr>
          <w:sz w:val="19"/>
          <w:szCs w:val="19"/>
        </w:rPr>
        <w:t>Provider</w:t>
      </w:r>
      <w:r w:rsidR="006F1BE4" w:rsidRPr="00EB1F40">
        <w:rPr>
          <w:sz w:val="19"/>
          <w:szCs w:val="19"/>
        </w:rPr>
        <w:t xml:space="preserve"> Arising </w:t>
      </w:r>
      <w:r w:rsidR="008A4699" w:rsidRPr="00EB1F40">
        <w:rPr>
          <w:sz w:val="19"/>
          <w:szCs w:val="19"/>
        </w:rPr>
        <w:t>IP.</w:t>
      </w:r>
    </w:p>
    <w:p w14:paraId="6880F004" w14:textId="77777777" w:rsidR="00D0639A" w:rsidRPr="00EB1F40" w:rsidRDefault="00D0639A">
      <w:pPr>
        <w:pStyle w:val="Heading2"/>
        <w:spacing w:before="240"/>
        <w:rPr>
          <w:sz w:val="19"/>
          <w:szCs w:val="19"/>
        </w:rPr>
      </w:pPr>
      <w:bookmarkStart w:id="0" w:name="Position"/>
      <w:bookmarkEnd w:id="0"/>
      <w:r w:rsidRPr="00EB1F40">
        <w:rPr>
          <w:sz w:val="19"/>
          <w:szCs w:val="19"/>
        </w:rPr>
        <w:t xml:space="preserve">The Materials are experimental in nature and </w:t>
      </w:r>
      <w:r w:rsidR="00C442F0" w:rsidRPr="00EB1F40">
        <w:rPr>
          <w:sz w:val="19"/>
          <w:szCs w:val="19"/>
        </w:rPr>
        <w:t>the Provider</w:t>
      </w:r>
      <w:r w:rsidRPr="00EB1F40">
        <w:rPr>
          <w:sz w:val="19"/>
          <w:szCs w:val="19"/>
        </w:rPr>
        <w:t xml:space="preserve"> makes no representation and</w:t>
      </w:r>
      <w:r w:rsidR="009A6A56" w:rsidRPr="00EB1F40">
        <w:rPr>
          <w:sz w:val="19"/>
          <w:szCs w:val="19"/>
        </w:rPr>
        <w:t xml:space="preserve"> except as expressly stated in this Agreement</w:t>
      </w:r>
      <w:r w:rsidRPr="00EB1F40">
        <w:rPr>
          <w:sz w:val="19"/>
          <w:szCs w:val="19"/>
        </w:rPr>
        <w:t xml:space="preserve"> gives no warranty or undertaking, in relation to them.  As examples, but without limiting the foregoing, </w:t>
      </w:r>
      <w:r w:rsidR="00C442F0" w:rsidRPr="00EB1F40">
        <w:rPr>
          <w:sz w:val="19"/>
          <w:szCs w:val="19"/>
        </w:rPr>
        <w:t>the Provider</w:t>
      </w:r>
      <w:r w:rsidRPr="00EB1F40">
        <w:rPr>
          <w:sz w:val="19"/>
          <w:szCs w:val="19"/>
        </w:rPr>
        <w:t xml:space="preserve"> gives no warranty:- (</w:t>
      </w:r>
      <w:proofErr w:type="spellStart"/>
      <w:r w:rsidRPr="00EB1F40">
        <w:rPr>
          <w:sz w:val="19"/>
          <w:szCs w:val="19"/>
        </w:rPr>
        <w:t>i</w:t>
      </w:r>
      <w:proofErr w:type="spellEnd"/>
      <w:r w:rsidRPr="00EB1F40">
        <w:rPr>
          <w:sz w:val="19"/>
          <w:szCs w:val="19"/>
        </w:rPr>
        <w:t>) that it owns all necessary property and other rights in the Materials and that their use will not infringe any patent, copyright, trade mark or other ri</w:t>
      </w:r>
      <w:r w:rsidR="00FD7E8B" w:rsidRPr="00EB1F40">
        <w:rPr>
          <w:sz w:val="19"/>
          <w:szCs w:val="19"/>
        </w:rPr>
        <w:t>ght owned by any third party;</w:t>
      </w:r>
      <w:r w:rsidRPr="00EB1F40">
        <w:rPr>
          <w:sz w:val="19"/>
          <w:szCs w:val="19"/>
        </w:rPr>
        <w:t xml:space="preserve"> (ii) that the Materials are of satisfactory quality or fit for any particular </w:t>
      </w:r>
      <w:r w:rsidR="00FD7E8B" w:rsidRPr="00EB1F40">
        <w:rPr>
          <w:sz w:val="19"/>
          <w:szCs w:val="19"/>
        </w:rPr>
        <w:t>purpose; iii)</w:t>
      </w:r>
      <w:r w:rsidRPr="00EB1F40">
        <w:rPr>
          <w:sz w:val="19"/>
          <w:szCs w:val="19"/>
        </w:rPr>
        <w:t xml:space="preserve"> </w:t>
      </w:r>
      <w:r w:rsidR="00FD7E8B" w:rsidRPr="00EB1F40">
        <w:rPr>
          <w:sz w:val="19"/>
          <w:szCs w:val="19"/>
        </w:rPr>
        <w:t xml:space="preserve">that the Materials </w:t>
      </w:r>
      <w:r w:rsidRPr="00EB1F40">
        <w:rPr>
          <w:sz w:val="19"/>
          <w:szCs w:val="19"/>
        </w:rPr>
        <w:t>have been developed</w:t>
      </w:r>
      <w:r w:rsidR="00FD7E8B" w:rsidRPr="00EB1F40">
        <w:rPr>
          <w:sz w:val="19"/>
          <w:szCs w:val="19"/>
        </w:rPr>
        <w:t xml:space="preserve"> with reasonable care and skill; iv) that the Materials</w:t>
      </w:r>
      <w:r w:rsidRPr="00EB1F40">
        <w:rPr>
          <w:sz w:val="19"/>
          <w:szCs w:val="19"/>
        </w:rPr>
        <w:t xml:space="preserve"> have been tested for the presence of pathogens or ot</w:t>
      </w:r>
      <w:r w:rsidR="00FD7E8B" w:rsidRPr="00EB1F40">
        <w:rPr>
          <w:sz w:val="19"/>
          <w:szCs w:val="19"/>
        </w:rPr>
        <w:t>herwise;</w:t>
      </w:r>
      <w:r w:rsidR="0023493D" w:rsidRPr="00EB1F40">
        <w:rPr>
          <w:sz w:val="19"/>
          <w:szCs w:val="19"/>
        </w:rPr>
        <w:t xml:space="preserve"> or </w:t>
      </w:r>
      <w:r w:rsidR="00FD7E8B" w:rsidRPr="00EB1F40">
        <w:rPr>
          <w:sz w:val="19"/>
          <w:szCs w:val="19"/>
        </w:rPr>
        <w:t xml:space="preserve">v) that the Materials </w:t>
      </w:r>
      <w:r w:rsidR="0023493D" w:rsidRPr="00EB1F40">
        <w:rPr>
          <w:sz w:val="19"/>
          <w:szCs w:val="19"/>
        </w:rPr>
        <w:t>are viable, safe,</w:t>
      </w:r>
      <w:r w:rsidRPr="00EB1F40">
        <w:rPr>
          <w:sz w:val="19"/>
          <w:szCs w:val="19"/>
        </w:rPr>
        <w:t xml:space="preserve"> non-toxic</w:t>
      </w:r>
      <w:r w:rsidR="0023493D" w:rsidRPr="00EB1F40">
        <w:rPr>
          <w:sz w:val="19"/>
          <w:szCs w:val="19"/>
        </w:rPr>
        <w:t>, not infectious or non-hazardous</w:t>
      </w:r>
      <w:r w:rsidRPr="00EB1F40">
        <w:rPr>
          <w:sz w:val="19"/>
          <w:szCs w:val="19"/>
        </w:rPr>
        <w:t xml:space="preserve">.  </w:t>
      </w:r>
      <w:r w:rsidR="00C442F0" w:rsidRPr="00EB1F40">
        <w:rPr>
          <w:sz w:val="19"/>
          <w:szCs w:val="19"/>
        </w:rPr>
        <w:t>The Provider</w:t>
      </w:r>
      <w:r w:rsidRPr="00EB1F40">
        <w:rPr>
          <w:sz w:val="19"/>
          <w:szCs w:val="19"/>
        </w:rPr>
        <w:t xml:space="preserve"> gives no warranty or representation as to the accuracy or completeness of any Confidential Information provided.</w:t>
      </w:r>
    </w:p>
    <w:p w14:paraId="3584B401" w14:textId="77777777" w:rsidR="00D0639A" w:rsidRPr="00EB1F40" w:rsidRDefault="00D0639A">
      <w:pPr>
        <w:pStyle w:val="Heading2"/>
        <w:spacing w:before="240"/>
        <w:rPr>
          <w:sz w:val="19"/>
          <w:szCs w:val="19"/>
        </w:rPr>
      </w:pPr>
      <w:r w:rsidRPr="00EB1F40">
        <w:rPr>
          <w:sz w:val="19"/>
          <w:szCs w:val="19"/>
        </w:rPr>
        <w:t xml:space="preserve">The liability of </w:t>
      </w:r>
      <w:r w:rsidR="00C442F0" w:rsidRPr="00EB1F40">
        <w:rPr>
          <w:sz w:val="19"/>
          <w:szCs w:val="19"/>
        </w:rPr>
        <w:t>the Provider</w:t>
      </w:r>
      <w:r w:rsidRPr="00EB1F40">
        <w:rPr>
          <w:sz w:val="19"/>
          <w:szCs w:val="19"/>
        </w:rPr>
        <w:t xml:space="preserve"> to the Recipient, whether in contract, tort (including negligence) or otherwise, in relation to the supply of the Materials and Confidential Information to the Recipient or their use or keeping by the Recipient or by any other person, or the consequences of their use, is excluded to the maximum extent permitted under applicable law.  The Recipient shall indemnify and hold harmless the Indemnified Parties from and against all Claims and Losses arising from such supply, use or keeping, including without limitation Claims and Losses arising </w:t>
      </w:r>
      <w:proofErr w:type="gramStart"/>
      <w:r w:rsidRPr="00EB1F40">
        <w:rPr>
          <w:sz w:val="19"/>
          <w:szCs w:val="19"/>
        </w:rPr>
        <w:t>from:-</w:t>
      </w:r>
      <w:proofErr w:type="gramEnd"/>
      <w:r w:rsidRPr="00EB1F40">
        <w:rPr>
          <w:sz w:val="19"/>
          <w:szCs w:val="19"/>
        </w:rPr>
        <w:t xml:space="preserve"> (</w:t>
      </w:r>
      <w:proofErr w:type="spellStart"/>
      <w:r w:rsidRPr="00EB1F40">
        <w:rPr>
          <w:sz w:val="19"/>
          <w:szCs w:val="19"/>
        </w:rPr>
        <w:t>i</w:t>
      </w:r>
      <w:proofErr w:type="spellEnd"/>
      <w:r w:rsidRPr="00EB1F40">
        <w:rPr>
          <w:sz w:val="19"/>
          <w:szCs w:val="19"/>
        </w:rPr>
        <w:t>) injury to the Recipient's employees (including the Scientist) and third parties; (ii) infringement of third party intellectual property rights; and (iii) use of the Materials and/or Confidential Information within or outside the scope of this Agreement.</w:t>
      </w:r>
    </w:p>
    <w:p w14:paraId="3EFA4914" w14:textId="77777777" w:rsidR="00D0639A" w:rsidRPr="00EB1F40" w:rsidRDefault="00D0639A">
      <w:pPr>
        <w:pStyle w:val="Heading2"/>
        <w:spacing w:before="240"/>
        <w:rPr>
          <w:sz w:val="19"/>
          <w:szCs w:val="19"/>
        </w:rPr>
      </w:pPr>
      <w:r w:rsidRPr="00EB1F40">
        <w:rPr>
          <w:sz w:val="19"/>
          <w:szCs w:val="19"/>
        </w:rPr>
        <w:t xml:space="preserve">For the purposes of this </w:t>
      </w:r>
      <w:proofErr w:type="gramStart"/>
      <w:r w:rsidRPr="00EB1F40">
        <w:rPr>
          <w:sz w:val="19"/>
          <w:szCs w:val="19"/>
        </w:rPr>
        <w:t>Agreement:-</w:t>
      </w:r>
      <w:proofErr w:type="gramEnd"/>
      <w:r w:rsidRPr="00EB1F40">
        <w:rPr>
          <w:sz w:val="19"/>
          <w:szCs w:val="19"/>
        </w:rPr>
        <w:t xml:space="preserve"> (</w:t>
      </w:r>
      <w:proofErr w:type="spellStart"/>
      <w:r w:rsidRPr="00EB1F40">
        <w:rPr>
          <w:sz w:val="19"/>
          <w:szCs w:val="19"/>
        </w:rPr>
        <w:t>i</w:t>
      </w:r>
      <w:proofErr w:type="spellEnd"/>
      <w:r w:rsidRPr="00EB1F40">
        <w:rPr>
          <w:sz w:val="19"/>
          <w:szCs w:val="19"/>
        </w:rPr>
        <w:t xml:space="preserve">) “Indemnified Parties” shall mean </w:t>
      </w:r>
      <w:r w:rsidR="00C442F0" w:rsidRPr="00EB1F40">
        <w:rPr>
          <w:sz w:val="19"/>
          <w:szCs w:val="19"/>
        </w:rPr>
        <w:t>the Provider</w:t>
      </w:r>
      <w:r w:rsidRPr="00EB1F40">
        <w:rPr>
          <w:sz w:val="19"/>
          <w:szCs w:val="19"/>
        </w:rPr>
        <w:t xml:space="preserve"> and its officers, employees, representatives and associated undertakings; (ii) “Claims” shall mean all demands, claims, proceedings, penalties, fines and liability (whether criminal or civil, in contract, tort or otherwise); and (iii) “Losses” shall mean all losses including without limitation financial losses, damages, legal costs and other expenses of any nature whatsoever.</w:t>
      </w:r>
    </w:p>
    <w:p w14:paraId="22D25F61" w14:textId="77777777" w:rsidR="00D0639A" w:rsidRPr="00EB1F40" w:rsidRDefault="00D0639A">
      <w:pPr>
        <w:pStyle w:val="Heading2"/>
        <w:spacing w:before="240"/>
        <w:rPr>
          <w:sz w:val="19"/>
          <w:szCs w:val="19"/>
        </w:rPr>
      </w:pPr>
      <w:r w:rsidRPr="00EB1F40">
        <w:rPr>
          <w:sz w:val="19"/>
          <w:szCs w:val="19"/>
        </w:rPr>
        <w:t xml:space="preserve">This Agreement shall be governed by and construed in accordance with English law </w:t>
      </w:r>
      <w:r w:rsidR="007E4448">
        <w:rPr>
          <w:sz w:val="19"/>
          <w:szCs w:val="19"/>
        </w:rPr>
        <w:t xml:space="preserve">and shall be subject to the </w:t>
      </w:r>
      <w:r w:rsidRPr="00EB1F40">
        <w:rPr>
          <w:sz w:val="19"/>
          <w:szCs w:val="19"/>
        </w:rPr>
        <w:t>exclusive jurisdiction of the English courts.</w:t>
      </w:r>
    </w:p>
    <w:p w14:paraId="7BA1E147" w14:textId="77777777" w:rsidR="00D0639A" w:rsidRPr="00EB1F40" w:rsidRDefault="00D0639A">
      <w:pPr>
        <w:rPr>
          <w:rFonts w:ascii="Verdana" w:hAnsi="Verdana"/>
          <w:sz w:val="19"/>
          <w:szCs w:val="19"/>
        </w:rPr>
      </w:pPr>
    </w:p>
    <w:p w14:paraId="0C4C6738" w14:textId="77777777" w:rsidR="00D0639A" w:rsidRPr="00EB1F40" w:rsidRDefault="00D0639A">
      <w:pPr>
        <w:jc w:val="center"/>
        <w:rPr>
          <w:rFonts w:ascii="Verdana" w:hAnsi="Verdana"/>
          <w:b/>
          <w:sz w:val="19"/>
          <w:szCs w:val="19"/>
        </w:rPr>
      </w:pPr>
      <w:r w:rsidRPr="00EB1F40">
        <w:rPr>
          <w:rFonts w:ascii="Verdana" w:hAnsi="Verdana"/>
          <w:sz w:val="19"/>
          <w:szCs w:val="19"/>
        </w:rPr>
        <w:br w:type="page"/>
      </w:r>
      <w:r w:rsidRPr="00EB1F40">
        <w:rPr>
          <w:rFonts w:ascii="Verdana" w:hAnsi="Verdana"/>
          <w:b/>
          <w:sz w:val="19"/>
          <w:szCs w:val="19"/>
        </w:rPr>
        <w:lastRenderedPageBreak/>
        <w:t>Schedule</w:t>
      </w:r>
    </w:p>
    <w:p w14:paraId="6A207DB9" w14:textId="77777777" w:rsidR="00D0639A" w:rsidRPr="00EB1F40" w:rsidRDefault="00D0639A">
      <w:pPr>
        <w:jc w:val="center"/>
        <w:rPr>
          <w:rFonts w:ascii="Verdana" w:hAnsi="Verdana"/>
          <w:b/>
          <w:sz w:val="19"/>
          <w:szCs w:val="19"/>
        </w:rPr>
      </w:pPr>
    </w:p>
    <w:p w14:paraId="7B840CC0" w14:textId="77777777" w:rsidR="00D0639A" w:rsidRPr="00EB1F40" w:rsidRDefault="00D0639A">
      <w:pPr>
        <w:jc w:val="center"/>
        <w:rPr>
          <w:rFonts w:ascii="Verdana" w:hAnsi="Verdana"/>
          <w:sz w:val="19"/>
          <w:szCs w:val="19"/>
        </w:rPr>
      </w:pPr>
      <w:r w:rsidRPr="00EB1F40">
        <w:rPr>
          <w:rFonts w:ascii="Verdana" w:hAnsi="Verdana"/>
          <w:b/>
          <w:sz w:val="19"/>
          <w:szCs w:val="19"/>
        </w:rPr>
        <w:t>The Materials</w:t>
      </w:r>
    </w:p>
    <w:p w14:paraId="13EA2D32" w14:textId="77777777" w:rsidR="00D0639A" w:rsidRPr="00EB1F40" w:rsidRDefault="00D0639A">
      <w:pPr>
        <w:jc w:val="center"/>
        <w:rPr>
          <w:rFonts w:ascii="Verdana" w:hAnsi="Verdana" w:cs="Arial"/>
          <w:sz w:val="19"/>
          <w:szCs w:val="19"/>
        </w:rPr>
      </w:pPr>
    </w:p>
    <w:p w14:paraId="19D48BFE" w14:textId="77777777" w:rsidR="00E678DF" w:rsidRPr="00EB1F40" w:rsidRDefault="00E678DF">
      <w:pPr>
        <w:jc w:val="center"/>
        <w:rPr>
          <w:rFonts w:ascii="Verdana" w:hAnsi="Verdana" w:cs="Arial"/>
          <w:sz w:val="19"/>
          <w:szCs w:val="19"/>
        </w:rPr>
      </w:pPr>
    </w:p>
    <w:p w14:paraId="0A0B44ED" w14:textId="77777777" w:rsidR="00E678DF" w:rsidRPr="00EB1F40" w:rsidRDefault="00E678DF">
      <w:pPr>
        <w:jc w:val="center"/>
        <w:rPr>
          <w:rFonts w:ascii="Verdana" w:hAnsi="Verdana" w:cs="Arial"/>
          <w:sz w:val="19"/>
          <w:szCs w:val="19"/>
        </w:rPr>
      </w:pPr>
    </w:p>
    <w:p w14:paraId="6D5FEDAB" w14:textId="77777777" w:rsidR="00E678DF" w:rsidRPr="00EB1F40" w:rsidRDefault="00E678DF" w:rsidP="00E678DF">
      <w:pPr>
        <w:numPr>
          <w:ilvl w:val="0"/>
          <w:numId w:val="9"/>
        </w:numPr>
        <w:spacing w:after="240"/>
        <w:ind w:left="0" w:firstLine="0"/>
        <w:rPr>
          <w:rFonts w:ascii="Verdana" w:hAnsi="Verdana" w:cs="Arial"/>
          <w:b/>
          <w:sz w:val="19"/>
          <w:szCs w:val="19"/>
        </w:rPr>
      </w:pPr>
      <w:r w:rsidRPr="00EB1F40">
        <w:rPr>
          <w:rFonts w:ascii="Verdana" w:hAnsi="Verdana" w:cs="Arial"/>
          <w:b/>
          <w:sz w:val="19"/>
          <w:szCs w:val="19"/>
        </w:rPr>
        <w:t>DETAILS OF MATERIALS REQUESTED (type of material, quantity, numbers of material):</w:t>
      </w:r>
      <w:r w:rsidR="005F4677">
        <w:rPr>
          <w:rFonts w:ascii="Verdana" w:hAnsi="Verdana" w:cs="Arial"/>
          <w:b/>
          <w:sz w:val="19"/>
          <w:szCs w:val="19"/>
        </w:rPr>
        <w:t xml:space="preserve"> [</w:t>
      </w:r>
      <w:r w:rsidR="005F4677">
        <w:rPr>
          <w:rFonts w:ascii="Verdana" w:hAnsi="Verdana" w:cs="Arial"/>
          <w:b/>
          <w:sz w:val="19"/>
          <w:szCs w:val="19"/>
        </w:rPr>
        <w:tab/>
      </w:r>
      <w:r w:rsidR="005F4677">
        <w:rPr>
          <w:rFonts w:ascii="Verdana" w:hAnsi="Verdana" w:cs="Arial"/>
          <w:b/>
          <w:sz w:val="19"/>
          <w:szCs w:val="19"/>
        </w:rPr>
        <w:tab/>
      </w:r>
      <w:r w:rsidR="005F4677">
        <w:rPr>
          <w:rFonts w:ascii="Verdana" w:hAnsi="Verdana" w:cs="Arial"/>
          <w:b/>
          <w:sz w:val="19"/>
          <w:szCs w:val="19"/>
        </w:rPr>
        <w:tab/>
      </w:r>
      <w:r w:rsidR="005F4677">
        <w:rPr>
          <w:rFonts w:ascii="Verdana" w:hAnsi="Verdana" w:cs="Arial"/>
          <w:b/>
          <w:sz w:val="19"/>
          <w:szCs w:val="19"/>
        </w:rPr>
        <w:tab/>
      </w:r>
      <w:r w:rsidR="005F4677">
        <w:rPr>
          <w:rFonts w:ascii="Verdana" w:hAnsi="Verdana" w:cs="Arial"/>
          <w:b/>
          <w:sz w:val="19"/>
          <w:szCs w:val="19"/>
        </w:rPr>
        <w:tab/>
        <w:t>]</w:t>
      </w:r>
    </w:p>
    <w:p w14:paraId="142DB475" w14:textId="77777777" w:rsidR="00E678DF" w:rsidRPr="00EB1F40" w:rsidRDefault="00E678DF" w:rsidP="00E678DF">
      <w:pPr>
        <w:spacing w:after="240"/>
        <w:rPr>
          <w:rFonts w:ascii="Verdana" w:hAnsi="Verdana" w:cs="Arial"/>
          <w:b/>
          <w:sz w:val="19"/>
          <w:szCs w:val="19"/>
        </w:rPr>
      </w:pPr>
    </w:p>
    <w:p w14:paraId="38709F62" w14:textId="77777777" w:rsidR="00794029" w:rsidRPr="00EB1F40" w:rsidRDefault="00794029" w:rsidP="00CE60F3">
      <w:pPr>
        <w:numPr>
          <w:ilvl w:val="0"/>
          <w:numId w:val="9"/>
        </w:numPr>
        <w:spacing w:after="240"/>
        <w:ind w:left="720" w:hanging="720"/>
        <w:rPr>
          <w:rFonts w:ascii="Verdana" w:hAnsi="Verdana" w:cs="Arial"/>
          <w:b/>
          <w:sz w:val="19"/>
          <w:szCs w:val="19"/>
        </w:rPr>
      </w:pPr>
      <w:r w:rsidRPr="00EB1F40">
        <w:rPr>
          <w:rFonts w:ascii="Verdana" w:hAnsi="Verdana"/>
          <w:b/>
          <w:sz w:val="19"/>
          <w:szCs w:val="19"/>
        </w:rPr>
        <w:t>Arrangements for delivery of the Materials to the Recipient</w:t>
      </w:r>
    </w:p>
    <w:p w14:paraId="539F32E4" w14:textId="77777777" w:rsidR="00794029" w:rsidRPr="00EB1F40" w:rsidRDefault="00CA57F8" w:rsidP="00734444">
      <w:pPr>
        <w:pStyle w:val="ListParagraph"/>
        <w:numPr>
          <w:ilvl w:val="0"/>
          <w:numId w:val="12"/>
        </w:numPr>
        <w:rPr>
          <w:rFonts w:ascii="Verdana" w:hAnsi="Verdana"/>
          <w:sz w:val="19"/>
          <w:szCs w:val="19"/>
        </w:rPr>
      </w:pPr>
      <w:r w:rsidRPr="00EB1F40">
        <w:rPr>
          <w:rFonts w:ascii="Verdana" w:hAnsi="Verdana"/>
          <w:sz w:val="19"/>
          <w:szCs w:val="19"/>
        </w:rPr>
        <w:t xml:space="preserve">The </w:t>
      </w:r>
      <w:r w:rsidR="00826B37" w:rsidRPr="00EB1F40">
        <w:rPr>
          <w:rFonts w:ascii="Verdana" w:hAnsi="Verdana"/>
          <w:sz w:val="19"/>
          <w:szCs w:val="19"/>
        </w:rPr>
        <w:t>[</w:t>
      </w:r>
      <w:r w:rsidR="00C442F0" w:rsidRPr="00EB1F40">
        <w:rPr>
          <w:rFonts w:ascii="Verdana" w:hAnsi="Verdana"/>
          <w:sz w:val="19"/>
          <w:szCs w:val="19"/>
        </w:rPr>
        <w:t>Provider</w:t>
      </w:r>
      <w:r w:rsidR="00826B37" w:rsidRPr="00EB1F40">
        <w:rPr>
          <w:rFonts w:ascii="Verdana" w:hAnsi="Verdana"/>
          <w:sz w:val="19"/>
          <w:szCs w:val="19"/>
        </w:rPr>
        <w:t>]</w:t>
      </w:r>
      <w:r w:rsidR="00734444" w:rsidRPr="00EB1F40">
        <w:rPr>
          <w:rFonts w:ascii="Verdana" w:hAnsi="Verdana"/>
          <w:sz w:val="19"/>
          <w:szCs w:val="19"/>
        </w:rPr>
        <w:t>/</w:t>
      </w:r>
      <w:r w:rsidR="00826B37" w:rsidRPr="00EB1F40">
        <w:rPr>
          <w:rFonts w:ascii="Verdana" w:hAnsi="Verdana"/>
          <w:sz w:val="19"/>
          <w:szCs w:val="19"/>
        </w:rPr>
        <w:t>[Recipient]</w:t>
      </w:r>
      <w:r w:rsidR="00794029" w:rsidRPr="00EB1F40">
        <w:rPr>
          <w:rFonts w:ascii="Verdana" w:hAnsi="Verdana"/>
          <w:sz w:val="19"/>
          <w:szCs w:val="19"/>
        </w:rPr>
        <w:t xml:space="preserve"> shall </w:t>
      </w:r>
      <w:r w:rsidR="00826B37" w:rsidRPr="00EB1F40">
        <w:rPr>
          <w:rFonts w:ascii="Verdana" w:hAnsi="Verdana"/>
          <w:sz w:val="19"/>
          <w:szCs w:val="19"/>
        </w:rPr>
        <w:t>be responsible for shipping the Materials to the Recipient at the Location</w:t>
      </w:r>
      <w:r w:rsidR="00AE3DFA" w:rsidRPr="00EB1F40">
        <w:rPr>
          <w:rFonts w:ascii="Verdana" w:hAnsi="Verdana"/>
          <w:sz w:val="19"/>
          <w:szCs w:val="19"/>
        </w:rPr>
        <w:t>]</w:t>
      </w:r>
      <w:r w:rsidR="00826B37" w:rsidRPr="00EB1F40">
        <w:rPr>
          <w:rFonts w:ascii="Verdana" w:hAnsi="Verdana"/>
          <w:sz w:val="19"/>
          <w:szCs w:val="19"/>
        </w:rPr>
        <w:t xml:space="preserve"> </w:t>
      </w:r>
      <w:r w:rsidR="00AE3DFA" w:rsidRPr="00EB1F40">
        <w:rPr>
          <w:rFonts w:ascii="Verdana" w:hAnsi="Verdana"/>
          <w:b/>
          <w:sz w:val="19"/>
          <w:szCs w:val="19"/>
        </w:rPr>
        <w:t>OR</w:t>
      </w:r>
      <w:r w:rsidR="00AE3DFA" w:rsidRPr="00EB1F40">
        <w:rPr>
          <w:rFonts w:ascii="Verdana" w:hAnsi="Verdana"/>
          <w:sz w:val="19"/>
          <w:szCs w:val="19"/>
        </w:rPr>
        <w:t xml:space="preserve"> Recipient shall collect the Materials from </w:t>
      </w:r>
      <w:r w:rsidR="00C442F0" w:rsidRPr="00EB1F40">
        <w:rPr>
          <w:rFonts w:ascii="Verdana" w:hAnsi="Verdana"/>
          <w:sz w:val="19"/>
          <w:szCs w:val="19"/>
        </w:rPr>
        <w:t>Provider</w:t>
      </w:r>
      <w:r w:rsidR="00AE3DFA" w:rsidRPr="00EB1F40">
        <w:rPr>
          <w:rFonts w:ascii="Verdana" w:hAnsi="Verdana"/>
          <w:sz w:val="19"/>
          <w:szCs w:val="19"/>
        </w:rPr>
        <w:t xml:space="preserve"> at Recipient’s own expense</w:t>
      </w:r>
    </w:p>
    <w:p w14:paraId="1D7028D3" w14:textId="77777777" w:rsidR="00826B37" w:rsidRPr="00EB1F40" w:rsidRDefault="00826B37" w:rsidP="00826B37">
      <w:pPr>
        <w:pStyle w:val="ListParagraph"/>
        <w:ind w:left="1440"/>
        <w:rPr>
          <w:rFonts w:ascii="Verdana" w:hAnsi="Verdana"/>
          <w:sz w:val="19"/>
          <w:szCs w:val="19"/>
        </w:rPr>
      </w:pPr>
    </w:p>
    <w:p w14:paraId="72DAF1E1" w14:textId="77777777" w:rsidR="00E678DF" w:rsidRPr="007E4448" w:rsidRDefault="00CA57F8" w:rsidP="007E4448">
      <w:pPr>
        <w:pStyle w:val="ListParagraph"/>
        <w:numPr>
          <w:ilvl w:val="0"/>
          <w:numId w:val="12"/>
        </w:numPr>
        <w:rPr>
          <w:rFonts w:ascii="Verdana" w:hAnsi="Verdana"/>
          <w:sz w:val="19"/>
          <w:szCs w:val="19"/>
        </w:rPr>
      </w:pPr>
      <w:proofErr w:type="gramStart"/>
      <w:r w:rsidRPr="00EB1F40">
        <w:rPr>
          <w:rFonts w:ascii="Verdana" w:hAnsi="Verdana"/>
          <w:sz w:val="19"/>
          <w:szCs w:val="19"/>
        </w:rPr>
        <w:t>The</w:t>
      </w:r>
      <w:r w:rsidR="00826B37" w:rsidRPr="00EB1F40">
        <w:rPr>
          <w:rFonts w:ascii="Verdana" w:hAnsi="Verdana"/>
          <w:sz w:val="19"/>
          <w:szCs w:val="19"/>
        </w:rPr>
        <w:t>[</w:t>
      </w:r>
      <w:proofErr w:type="gramEnd"/>
      <w:r w:rsidR="00794029" w:rsidRPr="00EB1F40">
        <w:rPr>
          <w:rFonts w:ascii="Verdana" w:hAnsi="Verdana"/>
          <w:sz w:val="19"/>
          <w:szCs w:val="19"/>
        </w:rPr>
        <w:t>Recipient</w:t>
      </w:r>
      <w:r w:rsidR="00826B37" w:rsidRPr="00EB1F40">
        <w:rPr>
          <w:rFonts w:ascii="Verdana" w:hAnsi="Verdana"/>
          <w:sz w:val="19"/>
          <w:szCs w:val="19"/>
        </w:rPr>
        <w:t>]</w:t>
      </w:r>
      <w:r w:rsidR="00734444" w:rsidRPr="00EB1F40">
        <w:rPr>
          <w:rFonts w:ascii="Verdana" w:hAnsi="Verdana"/>
          <w:sz w:val="19"/>
          <w:szCs w:val="19"/>
        </w:rPr>
        <w:t>/</w:t>
      </w:r>
      <w:r w:rsidR="00826B37" w:rsidRPr="00EB1F40">
        <w:rPr>
          <w:rFonts w:ascii="Verdana" w:hAnsi="Verdana"/>
          <w:sz w:val="19"/>
          <w:szCs w:val="19"/>
        </w:rPr>
        <w:t>[</w:t>
      </w:r>
      <w:r w:rsidR="00C442F0" w:rsidRPr="00EB1F40">
        <w:rPr>
          <w:rFonts w:ascii="Verdana" w:hAnsi="Verdana"/>
          <w:sz w:val="19"/>
          <w:szCs w:val="19"/>
        </w:rPr>
        <w:t>Provider</w:t>
      </w:r>
      <w:r w:rsidR="00826B37" w:rsidRPr="00EB1F40">
        <w:rPr>
          <w:rFonts w:ascii="Verdana" w:hAnsi="Verdana"/>
          <w:sz w:val="19"/>
          <w:szCs w:val="19"/>
        </w:rPr>
        <w:t>]</w:t>
      </w:r>
      <w:r w:rsidR="00794029" w:rsidRPr="00EB1F40">
        <w:rPr>
          <w:rFonts w:ascii="Verdana" w:hAnsi="Verdana"/>
          <w:sz w:val="19"/>
          <w:szCs w:val="19"/>
        </w:rPr>
        <w:t xml:space="preserve"> shall be responsible for </w:t>
      </w:r>
      <w:r w:rsidR="00826B37" w:rsidRPr="00EB1F40">
        <w:rPr>
          <w:rFonts w:ascii="Verdana" w:hAnsi="Verdana"/>
          <w:sz w:val="19"/>
          <w:szCs w:val="19"/>
        </w:rPr>
        <w:t>any shipping and relat</w:t>
      </w:r>
      <w:r w:rsidR="00AE3DFA" w:rsidRPr="00EB1F40">
        <w:rPr>
          <w:rFonts w:ascii="Verdana" w:hAnsi="Verdana"/>
          <w:sz w:val="19"/>
          <w:szCs w:val="19"/>
        </w:rPr>
        <w:t>ed</w:t>
      </w:r>
      <w:r w:rsidR="00826B37" w:rsidRPr="00EB1F40">
        <w:rPr>
          <w:rFonts w:ascii="Verdana" w:hAnsi="Verdana"/>
          <w:sz w:val="19"/>
          <w:szCs w:val="19"/>
        </w:rPr>
        <w:t xml:space="preserve"> costs that may be incurred when procuring, preparing and sending the Materials to the Recipient</w:t>
      </w:r>
      <w:r w:rsidR="00B3210F" w:rsidRPr="00EB1F40">
        <w:rPr>
          <w:rFonts w:ascii="Verdana" w:hAnsi="Verdana"/>
          <w:sz w:val="19"/>
          <w:szCs w:val="19"/>
        </w:rPr>
        <w:t>.</w:t>
      </w:r>
      <w:r w:rsidR="00794029" w:rsidRPr="00EB1F40">
        <w:rPr>
          <w:rFonts w:ascii="Verdana" w:hAnsi="Verdana"/>
          <w:sz w:val="19"/>
          <w:szCs w:val="19"/>
        </w:rPr>
        <w:t xml:space="preserve"> </w:t>
      </w:r>
    </w:p>
    <w:p w14:paraId="547E2CAA" w14:textId="77777777" w:rsidR="006A4029" w:rsidRPr="00C92F2C" w:rsidRDefault="006A4029" w:rsidP="00C92F2C">
      <w:pPr>
        <w:rPr>
          <w:rFonts w:ascii="Verdana" w:hAnsi="Verdana" w:cs="Arial"/>
          <w:b/>
          <w:sz w:val="19"/>
          <w:szCs w:val="19"/>
        </w:rPr>
      </w:pPr>
    </w:p>
    <w:p w14:paraId="07844D34" w14:textId="77777777" w:rsidR="006A4029" w:rsidRPr="00EB1F40" w:rsidRDefault="006A4029" w:rsidP="006A4029">
      <w:pPr>
        <w:pStyle w:val="ListParagraph"/>
        <w:rPr>
          <w:rFonts w:ascii="Verdana" w:hAnsi="Verdana" w:cs="Arial"/>
          <w:b/>
          <w:sz w:val="19"/>
          <w:szCs w:val="19"/>
        </w:rPr>
      </w:pPr>
    </w:p>
    <w:p w14:paraId="79927664" w14:textId="77777777" w:rsidR="006A4029" w:rsidRPr="00EB1F40" w:rsidRDefault="006A4029" w:rsidP="006A4029">
      <w:pPr>
        <w:numPr>
          <w:ilvl w:val="0"/>
          <w:numId w:val="9"/>
        </w:numPr>
        <w:spacing w:after="240"/>
        <w:ind w:left="0" w:firstLine="0"/>
        <w:rPr>
          <w:rFonts w:ascii="Verdana" w:hAnsi="Verdana" w:cs="Arial"/>
          <w:b/>
          <w:sz w:val="19"/>
          <w:szCs w:val="19"/>
        </w:rPr>
      </w:pPr>
      <w:r w:rsidRPr="00EB1F40">
        <w:rPr>
          <w:rFonts w:ascii="Verdana" w:hAnsi="Verdana"/>
          <w:b/>
          <w:sz w:val="19"/>
          <w:szCs w:val="19"/>
        </w:rPr>
        <w:t>CONDITIONS OF STORAGE</w:t>
      </w:r>
      <w:r w:rsidR="00135FE0" w:rsidRPr="00EB1F40">
        <w:rPr>
          <w:rFonts w:ascii="Verdana" w:hAnsi="Verdana"/>
          <w:b/>
          <w:sz w:val="19"/>
          <w:szCs w:val="19"/>
        </w:rPr>
        <w:t xml:space="preserve"> </w:t>
      </w:r>
    </w:p>
    <w:p w14:paraId="02D4C481" w14:textId="77777777" w:rsidR="006A4029" w:rsidRPr="00EB1F40" w:rsidRDefault="005F4677" w:rsidP="00C92F2C">
      <w:pPr>
        <w:spacing w:after="240"/>
        <w:ind w:left="851"/>
        <w:rPr>
          <w:rFonts w:ascii="Verdana" w:hAnsi="Verdana" w:cs="Arial"/>
          <w:b/>
          <w:sz w:val="19"/>
          <w:szCs w:val="19"/>
        </w:rPr>
      </w:pPr>
      <w:r>
        <w:rPr>
          <w:rFonts w:ascii="Verdana" w:hAnsi="Verdana" w:cs="Arial"/>
          <w:b/>
          <w:sz w:val="19"/>
          <w:szCs w:val="19"/>
        </w:rPr>
        <w:t>[             ]</w:t>
      </w:r>
    </w:p>
    <w:p w14:paraId="37834B2D" w14:textId="77777777" w:rsidR="006A4029" w:rsidRPr="00EB1F40" w:rsidRDefault="006A4029" w:rsidP="006A4029">
      <w:pPr>
        <w:spacing w:after="240"/>
        <w:rPr>
          <w:rFonts w:ascii="Verdana" w:hAnsi="Verdana" w:cs="Arial"/>
          <w:b/>
          <w:sz w:val="19"/>
          <w:szCs w:val="19"/>
        </w:rPr>
      </w:pPr>
    </w:p>
    <w:p w14:paraId="42E7CDAC" w14:textId="77777777" w:rsidR="006A4029" w:rsidRPr="00EB1F40" w:rsidRDefault="006A4029" w:rsidP="00B03ACE">
      <w:pPr>
        <w:numPr>
          <w:ilvl w:val="0"/>
          <w:numId w:val="9"/>
        </w:numPr>
        <w:spacing w:after="240"/>
        <w:ind w:left="851" w:hanging="851"/>
        <w:rPr>
          <w:rFonts w:ascii="Verdana" w:hAnsi="Verdana" w:cs="Arial"/>
          <w:b/>
          <w:sz w:val="19"/>
          <w:szCs w:val="19"/>
        </w:rPr>
      </w:pPr>
      <w:r w:rsidRPr="00EB1F40">
        <w:rPr>
          <w:rFonts w:ascii="Verdana" w:hAnsi="Verdana"/>
          <w:b/>
          <w:sz w:val="19"/>
          <w:szCs w:val="19"/>
        </w:rPr>
        <w:t xml:space="preserve">DESTRUCTION </w:t>
      </w:r>
      <w:r w:rsidR="00E37236">
        <w:rPr>
          <w:rFonts w:ascii="Verdana" w:hAnsi="Verdana"/>
          <w:b/>
          <w:sz w:val="19"/>
          <w:szCs w:val="19"/>
        </w:rPr>
        <w:t xml:space="preserve">OR STORAGE </w:t>
      </w:r>
      <w:r w:rsidRPr="00EB1F40">
        <w:rPr>
          <w:rFonts w:ascii="Verdana" w:hAnsi="Verdana"/>
          <w:b/>
          <w:sz w:val="19"/>
          <w:szCs w:val="19"/>
        </w:rPr>
        <w:t>OF SURPLUS MATERIALS ON COMPLETION OF STUDY</w:t>
      </w:r>
    </w:p>
    <w:p w14:paraId="51CA2589" w14:textId="77777777" w:rsidR="006A4029" w:rsidRPr="00EB1F40" w:rsidRDefault="00B03ACE" w:rsidP="00B03ACE">
      <w:pPr>
        <w:pStyle w:val="Heading2"/>
        <w:numPr>
          <w:ilvl w:val="0"/>
          <w:numId w:val="0"/>
        </w:numPr>
        <w:spacing w:before="240"/>
        <w:ind w:left="851"/>
        <w:rPr>
          <w:sz w:val="19"/>
          <w:szCs w:val="19"/>
        </w:rPr>
      </w:pPr>
      <w:r w:rsidRPr="00EB1F40">
        <w:rPr>
          <w:sz w:val="19"/>
          <w:szCs w:val="19"/>
        </w:rPr>
        <w:t>At the end of the Term or in the event of any early termination of this Agreement under clauses 1</w:t>
      </w:r>
      <w:r w:rsidR="00E37236">
        <w:rPr>
          <w:sz w:val="19"/>
          <w:szCs w:val="19"/>
        </w:rPr>
        <w:t>5</w:t>
      </w:r>
      <w:r w:rsidRPr="00EB1F40">
        <w:rPr>
          <w:sz w:val="19"/>
          <w:szCs w:val="19"/>
        </w:rPr>
        <w:t xml:space="preserve"> and </w:t>
      </w:r>
      <w:proofErr w:type="gramStart"/>
      <w:r w:rsidRPr="00EB1F40">
        <w:rPr>
          <w:sz w:val="19"/>
          <w:szCs w:val="19"/>
        </w:rPr>
        <w:t>1</w:t>
      </w:r>
      <w:r w:rsidR="00E37236">
        <w:rPr>
          <w:sz w:val="19"/>
          <w:szCs w:val="19"/>
        </w:rPr>
        <w:t>6</w:t>
      </w:r>
      <w:r w:rsidRPr="00EB1F40">
        <w:rPr>
          <w:sz w:val="19"/>
          <w:szCs w:val="19"/>
        </w:rPr>
        <w:t xml:space="preserve">,  </w:t>
      </w:r>
      <w:r w:rsidR="006A4029" w:rsidRPr="00EB1F40">
        <w:rPr>
          <w:sz w:val="19"/>
          <w:szCs w:val="19"/>
        </w:rPr>
        <w:t>the</w:t>
      </w:r>
      <w:proofErr w:type="gramEnd"/>
      <w:r w:rsidR="006A4029" w:rsidRPr="00EB1F40">
        <w:rPr>
          <w:sz w:val="19"/>
          <w:szCs w:val="19"/>
        </w:rPr>
        <w:t xml:space="preserve"> Recipient</w:t>
      </w:r>
      <w:r w:rsidR="00431F75" w:rsidRPr="00EB1F40">
        <w:rPr>
          <w:sz w:val="19"/>
          <w:szCs w:val="19"/>
        </w:rPr>
        <w:t xml:space="preserve"> shall </w:t>
      </w:r>
      <w:r w:rsidR="006A6576">
        <w:rPr>
          <w:sz w:val="19"/>
          <w:szCs w:val="19"/>
        </w:rPr>
        <w:t xml:space="preserve">in accordance with the Donor’s consent form </w:t>
      </w:r>
      <w:r w:rsidR="00431F75" w:rsidRPr="00EB1F40">
        <w:rPr>
          <w:sz w:val="19"/>
          <w:szCs w:val="19"/>
        </w:rPr>
        <w:t>promptly</w:t>
      </w:r>
      <w:r w:rsidR="006A4029" w:rsidRPr="00EB1F40">
        <w:rPr>
          <w:sz w:val="19"/>
          <w:szCs w:val="19"/>
        </w:rPr>
        <w:t xml:space="preserve"> </w:t>
      </w:r>
      <w:r w:rsidR="006A6576">
        <w:rPr>
          <w:sz w:val="19"/>
          <w:szCs w:val="19"/>
        </w:rPr>
        <w:t xml:space="preserve">destroy or store all unused Material for </w:t>
      </w:r>
      <w:r w:rsidR="006A6576" w:rsidRPr="006A6576">
        <w:rPr>
          <w:sz w:val="19"/>
          <w:szCs w:val="19"/>
        </w:rPr>
        <w:t xml:space="preserve">unspecified </w:t>
      </w:r>
      <w:r w:rsidR="006A6576">
        <w:rPr>
          <w:sz w:val="19"/>
          <w:szCs w:val="19"/>
        </w:rPr>
        <w:t>use under the Recipient’s r</w:t>
      </w:r>
      <w:r w:rsidR="006A6576" w:rsidRPr="006A6576">
        <w:rPr>
          <w:sz w:val="19"/>
          <w:szCs w:val="19"/>
        </w:rPr>
        <w:t>esearch licence fro</w:t>
      </w:r>
      <w:r w:rsidR="006A6576">
        <w:rPr>
          <w:sz w:val="19"/>
          <w:szCs w:val="19"/>
        </w:rPr>
        <w:t xml:space="preserve">m the Human Tissue Authority. </w:t>
      </w:r>
      <w:r w:rsidR="00431F75" w:rsidRPr="00EB1F40">
        <w:rPr>
          <w:sz w:val="19"/>
          <w:szCs w:val="19"/>
        </w:rPr>
        <w:t>(at the Recipient’s own cost)</w:t>
      </w:r>
      <w:r w:rsidR="006A6576">
        <w:rPr>
          <w:sz w:val="19"/>
          <w:szCs w:val="19"/>
        </w:rPr>
        <w:t>.</w:t>
      </w:r>
      <w:r w:rsidRPr="00EB1F40">
        <w:rPr>
          <w:sz w:val="19"/>
          <w:szCs w:val="19"/>
        </w:rPr>
        <w:t xml:space="preserve"> </w:t>
      </w:r>
    </w:p>
    <w:p w14:paraId="530EE1BE" w14:textId="77777777" w:rsidR="000E4AE6" w:rsidRPr="00EB1F40" w:rsidRDefault="000E4AE6" w:rsidP="00B03ACE">
      <w:pPr>
        <w:spacing w:after="240"/>
        <w:ind w:left="851"/>
        <w:rPr>
          <w:rFonts w:ascii="Verdana" w:hAnsi="Verdana" w:cs="Arial"/>
          <w:b/>
          <w:sz w:val="19"/>
          <w:szCs w:val="19"/>
        </w:rPr>
      </w:pPr>
    </w:p>
    <w:p w14:paraId="7CF72237" w14:textId="77777777" w:rsidR="002730B0" w:rsidRPr="00EB1F40" w:rsidRDefault="006A4029" w:rsidP="006A6576">
      <w:pPr>
        <w:pStyle w:val="Heading2"/>
        <w:numPr>
          <w:ilvl w:val="0"/>
          <w:numId w:val="0"/>
        </w:numPr>
        <w:ind w:left="851"/>
        <w:rPr>
          <w:sz w:val="19"/>
          <w:szCs w:val="19"/>
        </w:rPr>
      </w:pPr>
      <w:r w:rsidRPr="00EB1F40">
        <w:rPr>
          <w:sz w:val="19"/>
          <w:szCs w:val="19"/>
        </w:rPr>
        <w:t xml:space="preserve">Any </w:t>
      </w:r>
      <w:r w:rsidRPr="00C92F2C">
        <w:rPr>
          <w:sz w:val="19"/>
          <w:szCs w:val="19"/>
        </w:rPr>
        <w:t>disposal</w:t>
      </w:r>
      <w:r w:rsidRPr="006A6576">
        <w:rPr>
          <w:sz w:val="19"/>
          <w:szCs w:val="19"/>
        </w:rPr>
        <w:t xml:space="preserve"> o</w:t>
      </w:r>
      <w:r w:rsidRPr="00EB1F40">
        <w:rPr>
          <w:sz w:val="19"/>
          <w:szCs w:val="19"/>
        </w:rPr>
        <w:t>f the Materials required under this clause will be at all times undertaken in compliance with</w:t>
      </w:r>
      <w:r w:rsidR="00431F75" w:rsidRPr="00EB1F40">
        <w:rPr>
          <w:sz w:val="19"/>
          <w:szCs w:val="19"/>
        </w:rPr>
        <w:t xml:space="preserve"> any reasonable directions of </w:t>
      </w:r>
      <w:r w:rsidR="00C442F0" w:rsidRPr="00EB1F40">
        <w:rPr>
          <w:sz w:val="19"/>
          <w:szCs w:val="19"/>
        </w:rPr>
        <w:t>Provider</w:t>
      </w:r>
      <w:r w:rsidRPr="00EB1F40">
        <w:rPr>
          <w:sz w:val="19"/>
          <w:szCs w:val="19"/>
        </w:rPr>
        <w:t xml:space="preserve"> </w:t>
      </w:r>
      <w:r w:rsidR="008C1208" w:rsidRPr="00EB1F40">
        <w:rPr>
          <w:sz w:val="19"/>
          <w:szCs w:val="19"/>
        </w:rPr>
        <w:t>and all Applicable Laws</w:t>
      </w:r>
      <w:r w:rsidRPr="00EB1F40">
        <w:rPr>
          <w:sz w:val="19"/>
          <w:szCs w:val="19"/>
        </w:rPr>
        <w:t>.</w:t>
      </w:r>
      <w:r w:rsidR="00431F75" w:rsidRPr="00EB1F40">
        <w:rPr>
          <w:sz w:val="19"/>
          <w:szCs w:val="19"/>
        </w:rPr>
        <w:t xml:space="preserve"> </w:t>
      </w:r>
    </w:p>
    <w:p w14:paraId="2FE8A346" w14:textId="77777777" w:rsidR="002730B0" w:rsidRDefault="002730B0" w:rsidP="002730B0">
      <w:pPr>
        <w:pStyle w:val="Heading2"/>
        <w:numPr>
          <w:ilvl w:val="0"/>
          <w:numId w:val="0"/>
        </w:numPr>
        <w:rPr>
          <w:sz w:val="19"/>
          <w:szCs w:val="19"/>
        </w:rPr>
      </w:pPr>
    </w:p>
    <w:p w14:paraId="0ACC81AF" w14:textId="77777777" w:rsidR="005F4677" w:rsidRDefault="005F4677" w:rsidP="005F4677">
      <w:pPr>
        <w:pStyle w:val="Heading2"/>
        <w:numPr>
          <w:ilvl w:val="0"/>
          <w:numId w:val="0"/>
        </w:numPr>
        <w:rPr>
          <w:b/>
          <w:sz w:val="19"/>
          <w:szCs w:val="19"/>
        </w:rPr>
      </w:pPr>
      <w:r w:rsidRPr="00C92F2C">
        <w:rPr>
          <w:b/>
          <w:sz w:val="19"/>
          <w:szCs w:val="19"/>
        </w:rPr>
        <w:t>5.</w:t>
      </w:r>
      <w:r w:rsidRPr="00C92F2C">
        <w:rPr>
          <w:b/>
          <w:sz w:val="19"/>
          <w:szCs w:val="19"/>
        </w:rPr>
        <w:tab/>
        <w:t>THE RESEARCH PROGRAMME</w:t>
      </w:r>
      <w:r w:rsidR="009A4F46">
        <w:rPr>
          <w:b/>
          <w:sz w:val="19"/>
          <w:szCs w:val="19"/>
        </w:rPr>
        <w:t xml:space="preserve"> OR PROJECT TITLE</w:t>
      </w:r>
    </w:p>
    <w:p w14:paraId="6297D477" w14:textId="77777777" w:rsidR="005F4677" w:rsidRDefault="005F4677" w:rsidP="005F4677">
      <w:pPr>
        <w:pStyle w:val="Heading2"/>
        <w:numPr>
          <w:ilvl w:val="0"/>
          <w:numId w:val="0"/>
        </w:numPr>
        <w:rPr>
          <w:b/>
          <w:sz w:val="19"/>
          <w:szCs w:val="19"/>
        </w:rPr>
      </w:pPr>
    </w:p>
    <w:p w14:paraId="75BEB46A" w14:textId="77777777" w:rsidR="005F4677" w:rsidRDefault="005F4677" w:rsidP="005F4677">
      <w:pPr>
        <w:pStyle w:val="Heading2"/>
        <w:numPr>
          <w:ilvl w:val="0"/>
          <w:numId w:val="0"/>
        </w:numPr>
        <w:rPr>
          <w:b/>
          <w:sz w:val="19"/>
          <w:szCs w:val="19"/>
        </w:rPr>
      </w:pPr>
      <w:r>
        <w:rPr>
          <w:b/>
          <w:sz w:val="19"/>
          <w:szCs w:val="19"/>
        </w:rPr>
        <w:tab/>
        <w:t>[</w:t>
      </w:r>
      <w:r>
        <w:rPr>
          <w:b/>
          <w:sz w:val="19"/>
          <w:szCs w:val="19"/>
        </w:rPr>
        <w:tab/>
      </w:r>
      <w:r>
        <w:rPr>
          <w:b/>
          <w:sz w:val="19"/>
          <w:szCs w:val="19"/>
        </w:rPr>
        <w:tab/>
      </w:r>
      <w:r>
        <w:rPr>
          <w:b/>
          <w:sz w:val="19"/>
          <w:szCs w:val="19"/>
        </w:rPr>
        <w:tab/>
        <w:t>]</w:t>
      </w:r>
    </w:p>
    <w:p w14:paraId="301C48E2" w14:textId="77777777" w:rsidR="005F4677" w:rsidRDefault="005F4677" w:rsidP="005F4677">
      <w:pPr>
        <w:pStyle w:val="Heading2"/>
        <w:numPr>
          <w:ilvl w:val="0"/>
          <w:numId w:val="0"/>
        </w:numPr>
        <w:rPr>
          <w:b/>
          <w:sz w:val="19"/>
          <w:szCs w:val="19"/>
        </w:rPr>
      </w:pPr>
    </w:p>
    <w:p w14:paraId="4824E20A" w14:textId="77777777" w:rsidR="009A4F46" w:rsidRDefault="005F4677" w:rsidP="005F4677">
      <w:pPr>
        <w:pStyle w:val="Heading2"/>
        <w:numPr>
          <w:ilvl w:val="0"/>
          <w:numId w:val="0"/>
        </w:numPr>
        <w:rPr>
          <w:b/>
          <w:sz w:val="19"/>
          <w:szCs w:val="19"/>
        </w:rPr>
      </w:pPr>
      <w:r w:rsidRPr="005F4677">
        <w:rPr>
          <w:b/>
          <w:sz w:val="19"/>
          <w:szCs w:val="19"/>
        </w:rPr>
        <w:t>6.</w:t>
      </w:r>
      <w:r>
        <w:rPr>
          <w:b/>
          <w:sz w:val="19"/>
          <w:szCs w:val="19"/>
        </w:rPr>
        <w:tab/>
      </w:r>
      <w:r w:rsidR="009A4F46">
        <w:rPr>
          <w:b/>
          <w:sz w:val="19"/>
          <w:szCs w:val="19"/>
        </w:rPr>
        <w:t>IRAS NUMBER</w:t>
      </w:r>
    </w:p>
    <w:p w14:paraId="4A006E9A" w14:textId="77777777" w:rsidR="009A4F46" w:rsidRDefault="009A4F46" w:rsidP="005F4677">
      <w:pPr>
        <w:pStyle w:val="Heading2"/>
        <w:numPr>
          <w:ilvl w:val="0"/>
          <w:numId w:val="0"/>
        </w:numPr>
        <w:rPr>
          <w:b/>
          <w:sz w:val="19"/>
          <w:szCs w:val="19"/>
        </w:rPr>
      </w:pPr>
    </w:p>
    <w:p w14:paraId="0D9FE30A" w14:textId="77777777" w:rsidR="009A4F46" w:rsidRDefault="009A4F46" w:rsidP="005F4677">
      <w:pPr>
        <w:pStyle w:val="Heading2"/>
        <w:numPr>
          <w:ilvl w:val="0"/>
          <w:numId w:val="0"/>
        </w:numPr>
        <w:rPr>
          <w:b/>
          <w:sz w:val="19"/>
          <w:szCs w:val="19"/>
        </w:rPr>
      </w:pPr>
    </w:p>
    <w:p w14:paraId="49D5A8FC" w14:textId="77777777" w:rsidR="005F4677" w:rsidRDefault="009A4F46" w:rsidP="005F4677">
      <w:pPr>
        <w:pStyle w:val="Heading2"/>
        <w:numPr>
          <w:ilvl w:val="0"/>
          <w:numId w:val="0"/>
        </w:numPr>
        <w:rPr>
          <w:b/>
          <w:sz w:val="19"/>
          <w:szCs w:val="19"/>
        </w:rPr>
      </w:pPr>
      <w:r>
        <w:rPr>
          <w:b/>
          <w:sz w:val="19"/>
          <w:szCs w:val="19"/>
        </w:rPr>
        <w:t xml:space="preserve">7. </w:t>
      </w:r>
      <w:r w:rsidR="005F4677">
        <w:rPr>
          <w:b/>
          <w:sz w:val="19"/>
          <w:szCs w:val="19"/>
        </w:rPr>
        <w:t>THE RECEIPIENT SCIENTIST</w:t>
      </w:r>
    </w:p>
    <w:p w14:paraId="24C0A7C9" w14:textId="77777777" w:rsidR="005F4677" w:rsidRDefault="005F4677" w:rsidP="005F4677">
      <w:pPr>
        <w:pStyle w:val="Heading2"/>
        <w:numPr>
          <w:ilvl w:val="0"/>
          <w:numId w:val="0"/>
        </w:numPr>
        <w:rPr>
          <w:b/>
          <w:sz w:val="19"/>
          <w:szCs w:val="19"/>
        </w:rPr>
      </w:pPr>
    </w:p>
    <w:p w14:paraId="0DF19480" w14:textId="77777777" w:rsidR="005F4677" w:rsidRDefault="005F4677" w:rsidP="005F4677">
      <w:pPr>
        <w:pStyle w:val="Heading2"/>
        <w:numPr>
          <w:ilvl w:val="0"/>
          <w:numId w:val="0"/>
        </w:numPr>
        <w:rPr>
          <w:b/>
          <w:sz w:val="19"/>
          <w:szCs w:val="19"/>
        </w:rPr>
      </w:pPr>
      <w:r>
        <w:rPr>
          <w:b/>
          <w:sz w:val="19"/>
          <w:szCs w:val="19"/>
        </w:rPr>
        <w:tab/>
        <w:t>[</w:t>
      </w:r>
      <w:r>
        <w:rPr>
          <w:b/>
          <w:sz w:val="19"/>
          <w:szCs w:val="19"/>
        </w:rPr>
        <w:tab/>
      </w:r>
      <w:r>
        <w:rPr>
          <w:b/>
          <w:sz w:val="19"/>
          <w:szCs w:val="19"/>
        </w:rPr>
        <w:tab/>
      </w:r>
      <w:r>
        <w:rPr>
          <w:b/>
          <w:sz w:val="19"/>
          <w:szCs w:val="19"/>
        </w:rPr>
        <w:tab/>
        <w:t>]</w:t>
      </w:r>
    </w:p>
    <w:p w14:paraId="07DABB1C" w14:textId="77777777" w:rsidR="00EF4CCF" w:rsidRDefault="00EF4CCF" w:rsidP="005F4677">
      <w:pPr>
        <w:pStyle w:val="Heading2"/>
        <w:numPr>
          <w:ilvl w:val="0"/>
          <w:numId w:val="0"/>
        </w:numPr>
        <w:rPr>
          <w:b/>
          <w:sz w:val="19"/>
          <w:szCs w:val="19"/>
        </w:rPr>
      </w:pPr>
    </w:p>
    <w:p w14:paraId="6D48D505" w14:textId="5919B9B3" w:rsidR="00EF4CCF" w:rsidRDefault="009A4F46" w:rsidP="005F4677">
      <w:pPr>
        <w:pStyle w:val="Heading2"/>
        <w:numPr>
          <w:ilvl w:val="0"/>
          <w:numId w:val="0"/>
        </w:numPr>
        <w:rPr>
          <w:b/>
          <w:sz w:val="19"/>
          <w:szCs w:val="19"/>
        </w:rPr>
      </w:pPr>
      <w:r>
        <w:rPr>
          <w:b/>
          <w:sz w:val="19"/>
          <w:szCs w:val="19"/>
        </w:rPr>
        <w:t>8</w:t>
      </w:r>
      <w:r w:rsidR="00EF4CCF">
        <w:rPr>
          <w:b/>
          <w:sz w:val="19"/>
          <w:szCs w:val="19"/>
        </w:rPr>
        <w:t>.</w:t>
      </w:r>
      <w:r w:rsidR="00EF4CCF">
        <w:rPr>
          <w:b/>
          <w:sz w:val="19"/>
          <w:szCs w:val="19"/>
        </w:rPr>
        <w:tab/>
        <w:t xml:space="preserve">THE </w:t>
      </w:r>
      <w:r>
        <w:rPr>
          <w:b/>
          <w:sz w:val="19"/>
          <w:szCs w:val="19"/>
        </w:rPr>
        <w:t>CHIEF OR PRINIC</w:t>
      </w:r>
      <w:r w:rsidR="00BD7314">
        <w:rPr>
          <w:b/>
          <w:sz w:val="19"/>
          <w:szCs w:val="19"/>
        </w:rPr>
        <w:t>I</w:t>
      </w:r>
      <w:r>
        <w:rPr>
          <w:b/>
          <w:sz w:val="19"/>
          <w:szCs w:val="19"/>
        </w:rPr>
        <w:t xml:space="preserve">PAL INVESTIGTOR </w:t>
      </w:r>
    </w:p>
    <w:p w14:paraId="1E211555" w14:textId="77777777" w:rsidR="00E37236" w:rsidRDefault="00E37236" w:rsidP="005F4677">
      <w:pPr>
        <w:pStyle w:val="Heading2"/>
        <w:numPr>
          <w:ilvl w:val="0"/>
          <w:numId w:val="0"/>
        </w:numPr>
        <w:rPr>
          <w:b/>
          <w:sz w:val="19"/>
          <w:szCs w:val="19"/>
        </w:rPr>
      </w:pPr>
    </w:p>
    <w:p w14:paraId="763C22BC" w14:textId="77777777" w:rsidR="00E37236" w:rsidRDefault="00E37236" w:rsidP="005F4677">
      <w:pPr>
        <w:pStyle w:val="Heading2"/>
        <w:numPr>
          <w:ilvl w:val="0"/>
          <w:numId w:val="0"/>
        </w:numPr>
        <w:rPr>
          <w:b/>
          <w:sz w:val="19"/>
          <w:szCs w:val="19"/>
        </w:rPr>
      </w:pPr>
      <w:r>
        <w:rPr>
          <w:b/>
          <w:sz w:val="19"/>
          <w:szCs w:val="19"/>
        </w:rPr>
        <w:tab/>
        <w:t>[</w:t>
      </w:r>
      <w:r>
        <w:rPr>
          <w:b/>
          <w:sz w:val="19"/>
          <w:szCs w:val="19"/>
        </w:rPr>
        <w:tab/>
      </w:r>
      <w:r>
        <w:rPr>
          <w:b/>
          <w:sz w:val="19"/>
          <w:szCs w:val="19"/>
        </w:rPr>
        <w:tab/>
        <w:t>]</w:t>
      </w:r>
    </w:p>
    <w:p w14:paraId="7C0D83B9" w14:textId="77777777" w:rsidR="005F4677" w:rsidRDefault="005F4677" w:rsidP="005F4677">
      <w:pPr>
        <w:pStyle w:val="Heading2"/>
        <w:numPr>
          <w:ilvl w:val="0"/>
          <w:numId w:val="0"/>
        </w:numPr>
        <w:rPr>
          <w:b/>
          <w:sz w:val="19"/>
          <w:szCs w:val="19"/>
        </w:rPr>
      </w:pPr>
    </w:p>
    <w:p w14:paraId="2D83531C" w14:textId="4AF5E1CB" w:rsidR="005F4677" w:rsidRPr="00C92F2C" w:rsidRDefault="009A4F46" w:rsidP="005F4677">
      <w:pPr>
        <w:pStyle w:val="Heading2"/>
        <w:numPr>
          <w:ilvl w:val="0"/>
          <w:numId w:val="0"/>
        </w:numPr>
        <w:rPr>
          <w:b/>
          <w:sz w:val="19"/>
          <w:szCs w:val="19"/>
        </w:rPr>
      </w:pPr>
      <w:r>
        <w:rPr>
          <w:b/>
          <w:sz w:val="19"/>
          <w:szCs w:val="19"/>
        </w:rPr>
        <w:t>9</w:t>
      </w:r>
      <w:r w:rsidR="005F4677">
        <w:rPr>
          <w:b/>
          <w:sz w:val="19"/>
          <w:szCs w:val="19"/>
        </w:rPr>
        <w:t>.</w:t>
      </w:r>
      <w:r w:rsidR="005F4677">
        <w:rPr>
          <w:b/>
          <w:sz w:val="19"/>
          <w:szCs w:val="19"/>
        </w:rPr>
        <w:tab/>
        <w:t>THE TERM</w:t>
      </w:r>
      <w:r>
        <w:rPr>
          <w:b/>
          <w:sz w:val="19"/>
          <w:szCs w:val="19"/>
        </w:rPr>
        <w:t xml:space="preserve"> OF ETHICAL APROVAL </w:t>
      </w:r>
    </w:p>
    <w:p w14:paraId="2218193D" w14:textId="77777777" w:rsidR="00E678DF" w:rsidRDefault="00E678DF" w:rsidP="002730B0">
      <w:pPr>
        <w:spacing w:after="240"/>
        <w:ind w:left="851"/>
        <w:rPr>
          <w:rFonts w:ascii="Verdana" w:hAnsi="Verdana"/>
          <w:sz w:val="19"/>
          <w:szCs w:val="19"/>
        </w:rPr>
      </w:pPr>
    </w:p>
    <w:p w14:paraId="118CF841" w14:textId="77777777" w:rsidR="00E37236" w:rsidRPr="00EB1F40" w:rsidRDefault="00E37236" w:rsidP="002730B0">
      <w:pPr>
        <w:spacing w:after="240"/>
        <w:ind w:left="851"/>
        <w:rPr>
          <w:rFonts w:ascii="Verdana" w:hAnsi="Verdana"/>
          <w:sz w:val="19"/>
          <w:szCs w:val="19"/>
        </w:rPr>
      </w:pPr>
      <w:r>
        <w:rPr>
          <w:rFonts w:ascii="Verdana" w:hAnsi="Verdana"/>
          <w:sz w:val="19"/>
          <w:szCs w:val="19"/>
        </w:rPr>
        <w:lastRenderedPageBreak/>
        <w:t>[</w:t>
      </w:r>
      <w:r>
        <w:rPr>
          <w:rFonts w:ascii="Verdana" w:hAnsi="Verdana"/>
          <w:sz w:val="19"/>
          <w:szCs w:val="19"/>
        </w:rPr>
        <w:tab/>
      </w:r>
      <w:r>
        <w:rPr>
          <w:rFonts w:ascii="Verdana" w:hAnsi="Verdana"/>
          <w:sz w:val="19"/>
          <w:szCs w:val="19"/>
        </w:rPr>
        <w:tab/>
        <w:t>]</w:t>
      </w:r>
    </w:p>
    <w:p w14:paraId="681C86D7" w14:textId="77777777" w:rsidR="00E678DF" w:rsidRPr="00EB1F40" w:rsidRDefault="00E678DF">
      <w:pPr>
        <w:jc w:val="center"/>
        <w:rPr>
          <w:rFonts w:ascii="Verdana" w:hAnsi="Verdana"/>
          <w:sz w:val="19"/>
          <w:szCs w:val="19"/>
        </w:rPr>
      </w:pPr>
    </w:p>
    <w:p w14:paraId="296DCCE9" w14:textId="77777777" w:rsidR="008C1208" w:rsidRPr="00EB1F40" w:rsidRDefault="00D0639A" w:rsidP="008C1208">
      <w:pPr>
        <w:jc w:val="center"/>
        <w:rPr>
          <w:rFonts w:ascii="Verdana" w:hAnsi="Verdana"/>
          <w:b/>
          <w:sz w:val="19"/>
          <w:szCs w:val="19"/>
        </w:rPr>
      </w:pPr>
      <w:r w:rsidRPr="00EB1F40">
        <w:rPr>
          <w:rFonts w:ascii="Verdana" w:hAnsi="Verdana"/>
          <w:sz w:val="19"/>
          <w:szCs w:val="19"/>
        </w:rPr>
        <w:br w:type="page"/>
      </w:r>
      <w:r w:rsidR="008C1208" w:rsidRPr="00EB1F40">
        <w:rPr>
          <w:rFonts w:ascii="Verdana" w:hAnsi="Verdana"/>
          <w:b/>
          <w:sz w:val="19"/>
          <w:szCs w:val="19"/>
        </w:rPr>
        <w:lastRenderedPageBreak/>
        <w:t xml:space="preserve"> </w:t>
      </w:r>
    </w:p>
    <w:p w14:paraId="745AC236" w14:textId="77777777" w:rsidR="00D0639A" w:rsidRPr="00EB1F40" w:rsidRDefault="00D0639A" w:rsidP="00E678DF">
      <w:pPr>
        <w:rPr>
          <w:sz w:val="19"/>
          <w:szCs w:val="19"/>
        </w:rPr>
      </w:pPr>
    </w:p>
    <w:sectPr w:rsidR="00D0639A" w:rsidRPr="00EB1F40" w:rsidSect="00306AF9">
      <w:headerReference w:type="even" r:id="rId7"/>
      <w:headerReference w:type="default" r:id="rId8"/>
      <w:footerReference w:type="even" r:id="rId9"/>
      <w:footerReference w:type="default" r:id="rId10"/>
      <w:headerReference w:type="first" r:id="rId11"/>
      <w:footerReference w:type="first" r:id="rId12"/>
      <w:pgSz w:w="11907" w:h="16840" w:code="9"/>
      <w:pgMar w:top="1395" w:right="1440" w:bottom="1276" w:left="1440" w:header="706" w:footer="1514"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4E72E" w14:textId="77777777" w:rsidR="00091F92" w:rsidRDefault="00091F92">
      <w:r>
        <w:separator/>
      </w:r>
    </w:p>
  </w:endnote>
  <w:endnote w:type="continuationSeparator" w:id="0">
    <w:p w14:paraId="03B2B0EE" w14:textId="77777777" w:rsidR="00091F92" w:rsidRDefault="0009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8BE8" w14:textId="77777777" w:rsidR="00AF0593" w:rsidRDefault="00AF0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7313" w14:textId="77777777" w:rsidR="00AF0593" w:rsidRDefault="00AF0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816F" w14:textId="53DF7C7F" w:rsidR="005777E0" w:rsidRDefault="005777E0">
    <w:pPr>
      <w:pStyle w:val="Footer"/>
      <w:rPr>
        <w:sz w:val="20"/>
      </w:rPr>
    </w:pPr>
    <w:r>
      <w:rPr>
        <w:sz w:val="20"/>
      </w:rPr>
      <w:t>1309634/1</w:t>
    </w:r>
    <w:r w:rsidR="00AF0593">
      <w:rPr>
        <w:sz w:val="20"/>
      </w:rPr>
      <w:t>.2</w:t>
    </w: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D5110" w14:textId="77777777" w:rsidR="00091F92" w:rsidRDefault="00091F92">
      <w:r>
        <w:separator/>
      </w:r>
    </w:p>
  </w:footnote>
  <w:footnote w:type="continuationSeparator" w:id="0">
    <w:p w14:paraId="71649BD7" w14:textId="77777777" w:rsidR="00091F92" w:rsidRDefault="0009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E4F7" w14:textId="77777777" w:rsidR="00AF0593" w:rsidRDefault="00AF0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E0A2" w14:textId="77777777" w:rsidR="005777E0" w:rsidRDefault="005777E0">
    <w:pPr>
      <w:pStyle w:val="Header"/>
      <w:tabs>
        <w:tab w:val="clear" w:pos="4320"/>
      </w:tabs>
      <w:spacing w:after="240"/>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70F79">
      <w:rPr>
        <w:rStyle w:val="PageNumber"/>
        <w:noProof/>
      </w:rPr>
      <w:t>8</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9CF1" w14:textId="77777777" w:rsidR="005777E0" w:rsidRPr="00113FF8" w:rsidRDefault="005777E0" w:rsidP="00C66B1D">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A3F"/>
    <w:multiLevelType w:val="hybridMultilevel"/>
    <w:tmpl w:val="FD16C612"/>
    <w:lvl w:ilvl="0" w:tplc="5CD0F3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C232BE"/>
    <w:multiLevelType w:val="multilevel"/>
    <w:tmpl w:val="AEFEE69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304"/>
        </w:tabs>
        <w:ind w:left="2304" w:hanging="864"/>
      </w:pPr>
    </w:lvl>
    <w:lvl w:ilvl="3">
      <w:start w:val="1"/>
      <w:numFmt w:val="decimal"/>
      <w:pStyle w:val="Legal4"/>
      <w:lvlText w:val="%1.%2.%3.%4."/>
      <w:lvlJc w:val="left"/>
      <w:pPr>
        <w:tabs>
          <w:tab w:val="num" w:pos="3168"/>
        </w:tabs>
        <w:ind w:left="3168" w:hanging="864"/>
      </w:pPr>
    </w:lvl>
    <w:lvl w:ilvl="4">
      <w:start w:val="1"/>
      <w:numFmt w:val="decimal"/>
      <w:lvlText w:val="%1.%2.%3.%4.%5."/>
      <w:lvlJc w:val="left"/>
      <w:pPr>
        <w:tabs>
          <w:tab w:val="num" w:pos="252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0D7C6D9D"/>
    <w:multiLevelType w:val="hybridMultilevel"/>
    <w:tmpl w:val="EBA83544"/>
    <w:lvl w:ilvl="0" w:tplc="CE228092">
      <w:start w:val="1"/>
      <w:numFmt w:val="lowerLetter"/>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3" w15:restartNumberingAfterBreak="0">
    <w:nsid w:val="13A14808"/>
    <w:multiLevelType w:val="multilevel"/>
    <w:tmpl w:val="3C169D78"/>
    <w:lvl w:ilvl="0">
      <w:start w:val="1"/>
      <w:numFmt w:val="decimal"/>
      <w:pStyle w:val="Para1"/>
      <w:lvlText w:val="%1)"/>
      <w:lvlJc w:val="left"/>
      <w:pPr>
        <w:tabs>
          <w:tab w:val="num" w:pos="720"/>
        </w:tabs>
        <w:ind w:left="720" w:hanging="720"/>
      </w:pPr>
    </w:lvl>
    <w:lvl w:ilvl="1">
      <w:start w:val="1"/>
      <w:numFmt w:val="lowerLetter"/>
      <w:pStyle w:val="Para2"/>
      <w:lvlText w:val="%2)"/>
      <w:lvlJc w:val="left"/>
      <w:pPr>
        <w:tabs>
          <w:tab w:val="num" w:pos="1440"/>
        </w:tabs>
        <w:ind w:left="1440" w:hanging="720"/>
      </w:pPr>
    </w:lvl>
    <w:lvl w:ilvl="2">
      <w:start w:val="1"/>
      <w:numFmt w:val="lowerRoman"/>
      <w:pStyle w:val="Para3"/>
      <w:lvlText w:val="%3)"/>
      <w:lvlJc w:val="left"/>
      <w:pPr>
        <w:tabs>
          <w:tab w:val="num" w:pos="2160"/>
        </w:tabs>
        <w:ind w:left="2160" w:hanging="720"/>
      </w:pPr>
    </w:lvl>
    <w:lvl w:ilvl="3">
      <w:start w:val="1"/>
      <w:numFmt w:val="bullet"/>
      <w:pStyle w:val="Para4"/>
      <w:lvlText w:val=""/>
      <w:lvlJc w:val="left"/>
      <w:pPr>
        <w:tabs>
          <w:tab w:val="num" w:pos="2880"/>
        </w:tabs>
        <w:ind w:left="2880" w:hanging="72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5E6E58"/>
    <w:multiLevelType w:val="hybridMultilevel"/>
    <w:tmpl w:val="BB5ADC92"/>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242B16"/>
    <w:multiLevelType w:val="multilevel"/>
    <w:tmpl w:val="38322FB0"/>
    <w:lvl w:ilvl="0">
      <w:start w:val="1"/>
      <w:numFmt w:val="decimal"/>
      <w:pStyle w:val="Para10"/>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6" w15:restartNumberingAfterBreak="0">
    <w:nsid w:val="261E0888"/>
    <w:multiLevelType w:val="singleLevel"/>
    <w:tmpl w:val="092AE450"/>
    <w:lvl w:ilvl="0">
      <w:start w:val="1"/>
      <w:numFmt w:val="decimal"/>
      <w:lvlText w:val="(%1)"/>
      <w:lvlJc w:val="left"/>
      <w:pPr>
        <w:tabs>
          <w:tab w:val="num" w:pos="360"/>
        </w:tabs>
        <w:ind w:left="360" w:hanging="360"/>
      </w:pPr>
      <w:rPr>
        <w:rFonts w:hint="default"/>
        <w:b/>
      </w:rPr>
    </w:lvl>
  </w:abstractNum>
  <w:abstractNum w:abstractNumId="7" w15:restartNumberingAfterBreak="0">
    <w:nsid w:val="27A17772"/>
    <w:multiLevelType w:val="hybridMultilevel"/>
    <w:tmpl w:val="9AF411EC"/>
    <w:lvl w:ilvl="0" w:tplc="4C7A6E08">
      <w:start w:val="1"/>
      <w:numFmt w:val="lowerLetter"/>
      <w:lvlText w:val="%1)"/>
      <w:lvlJc w:val="left"/>
      <w:pPr>
        <w:ind w:left="2062" w:hanging="360"/>
      </w:pPr>
      <w:rPr>
        <w:rFonts w:hint="default"/>
      </w:rPr>
    </w:lvl>
    <w:lvl w:ilvl="1" w:tplc="08090019">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8" w15:restartNumberingAfterBreak="0">
    <w:nsid w:val="284A69A1"/>
    <w:multiLevelType w:val="singleLevel"/>
    <w:tmpl w:val="9DC8A9B2"/>
    <w:lvl w:ilvl="0">
      <w:start w:val="1"/>
      <w:numFmt w:val="decimal"/>
      <w:pStyle w:val="Heading2"/>
      <w:lvlText w:val="%1."/>
      <w:lvlJc w:val="left"/>
      <w:pPr>
        <w:tabs>
          <w:tab w:val="num" w:pos="720"/>
        </w:tabs>
        <w:ind w:left="720" w:hanging="720"/>
      </w:pPr>
    </w:lvl>
  </w:abstractNum>
  <w:abstractNum w:abstractNumId="9"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257653"/>
    <w:multiLevelType w:val="multilevel"/>
    <w:tmpl w:val="8B189CF4"/>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0"/>
      <w:lvlText w:val="%2)"/>
      <w:lvlJc w:val="left"/>
      <w:pPr>
        <w:tabs>
          <w:tab w:val="num" w:pos="1440"/>
        </w:tabs>
        <w:ind w:left="1440" w:hanging="720"/>
      </w:pPr>
      <w:rPr>
        <w:rFonts w:ascii="Book Antiqua" w:hAnsi="Book Antiqua" w:hint="default"/>
        <w:sz w:val="24"/>
      </w:rPr>
    </w:lvl>
    <w:lvl w:ilvl="2">
      <w:start w:val="1"/>
      <w:numFmt w:val="lowerRoman"/>
      <w:pStyle w:val="para30"/>
      <w:lvlText w:val="%3)"/>
      <w:lvlJc w:val="left"/>
      <w:pPr>
        <w:tabs>
          <w:tab w:val="num" w:pos="2520"/>
        </w:tabs>
        <w:ind w:left="2520" w:hanging="1080"/>
      </w:pPr>
      <w:rPr>
        <w:rFonts w:ascii="Book Antiqua" w:hAnsi="Book Antiqua" w:hint="default"/>
        <w:sz w:val="24"/>
      </w:rPr>
    </w:lvl>
    <w:lvl w:ilvl="3">
      <w:start w:val="1"/>
      <w:numFmt w:val="bullet"/>
      <w:pStyle w:val="para40"/>
      <w:lvlText w:val=""/>
      <w:lvlJc w:val="left"/>
      <w:pPr>
        <w:tabs>
          <w:tab w:val="num" w:pos="2520"/>
        </w:tabs>
        <w:ind w:left="2520" w:hanging="1080"/>
      </w:pPr>
      <w:rPr>
        <w:rFonts w:ascii="Symbol" w:hAnsi="Symbol" w:hint="default"/>
        <w:sz w:val="24"/>
      </w:rPr>
    </w:lvl>
    <w:lvl w:ilvl="4">
      <w:start w:val="1"/>
      <w:numFmt w:val="bullet"/>
      <w:pStyle w:val="para5"/>
      <w:lvlText w:val=""/>
      <w:lvlJc w:val="left"/>
      <w:pPr>
        <w:tabs>
          <w:tab w:val="num" w:pos="2520"/>
        </w:tabs>
        <w:ind w:left="2520" w:hanging="108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1" w15:restartNumberingAfterBreak="0">
    <w:nsid w:val="53B20F24"/>
    <w:multiLevelType w:val="hybridMultilevel"/>
    <w:tmpl w:val="170C9FE4"/>
    <w:lvl w:ilvl="0" w:tplc="81A4CF4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5"/>
  </w:num>
  <w:num w:numId="5">
    <w:abstractNumId w:val="8"/>
  </w:num>
  <w:num w:numId="6">
    <w:abstractNumId w:val="6"/>
  </w:num>
  <w:num w:numId="7">
    <w:abstractNumId w:val="2"/>
  </w:num>
  <w:num w:numId="8">
    <w:abstractNumId w:val="7"/>
  </w:num>
  <w:num w:numId="9">
    <w:abstractNumId w:val="4"/>
  </w:num>
  <w:num w:numId="10">
    <w:abstractNumId w:val="11"/>
  </w:num>
  <w:num w:numId="11">
    <w:abstractNumId w:val="9"/>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9A"/>
    <w:rsid w:val="0002165D"/>
    <w:rsid w:val="00024162"/>
    <w:rsid w:val="00034E65"/>
    <w:rsid w:val="00091F92"/>
    <w:rsid w:val="000A471D"/>
    <w:rsid w:val="000B51F3"/>
    <w:rsid w:val="000C37A0"/>
    <w:rsid w:val="000E4AE6"/>
    <w:rsid w:val="00106A53"/>
    <w:rsid w:val="00113FF8"/>
    <w:rsid w:val="00135FE0"/>
    <w:rsid w:val="00146D7E"/>
    <w:rsid w:val="00153661"/>
    <w:rsid w:val="001D289B"/>
    <w:rsid w:val="001E0E78"/>
    <w:rsid w:val="00210676"/>
    <w:rsid w:val="002209EB"/>
    <w:rsid w:val="00231A0C"/>
    <w:rsid w:val="0023493D"/>
    <w:rsid w:val="00240FA4"/>
    <w:rsid w:val="00247164"/>
    <w:rsid w:val="002730B0"/>
    <w:rsid w:val="002739E3"/>
    <w:rsid w:val="0029368B"/>
    <w:rsid w:val="002956A8"/>
    <w:rsid w:val="002A11BF"/>
    <w:rsid w:val="002C14A8"/>
    <w:rsid w:val="002C2597"/>
    <w:rsid w:val="002D6164"/>
    <w:rsid w:val="00300625"/>
    <w:rsid w:val="0030081A"/>
    <w:rsid w:val="00306AF9"/>
    <w:rsid w:val="00324979"/>
    <w:rsid w:val="00333EA5"/>
    <w:rsid w:val="00356C33"/>
    <w:rsid w:val="00370F79"/>
    <w:rsid w:val="003750C1"/>
    <w:rsid w:val="00381612"/>
    <w:rsid w:val="003B023B"/>
    <w:rsid w:val="003C61AD"/>
    <w:rsid w:val="003D0D16"/>
    <w:rsid w:val="003D6B73"/>
    <w:rsid w:val="0040335B"/>
    <w:rsid w:val="00411FB7"/>
    <w:rsid w:val="0042430B"/>
    <w:rsid w:val="00431F75"/>
    <w:rsid w:val="00432BD7"/>
    <w:rsid w:val="00464866"/>
    <w:rsid w:val="004653C3"/>
    <w:rsid w:val="004946D7"/>
    <w:rsid w:val="004A4E82"/>
    <w:rsid w:val="004D0549"/>
    <w:rsid w:val="00531C0A"/>
    <w:rsid w:val="005621E2"/>
    <w:rsid w:val="005777E0"/>
    <w:rsid w:val="005F4677"/>
    <w:rsid w:val="00602C0C"/>
    <w:rsid w:val="00655211"/>
    <w:rsid w:val="00676D9F"/>
    <w:rsid w:val="006A4029"/>
    <w:rsid w:val="006A6576"/>
    <w:rsid w:val="006F1BE4"/>
    <w:rsid w:val="00715538"/>
    <w:rsid w:val="00717C88"/>
    <w:rsid w:val="0073018B"/>
    <w:rsid w:val="00734444"/>
    <w:rsid w:val="00746410"/>
    <w:rsid w:val="00760C9B"/>
    <w:rsid w:val="0076506B"/>
    <w:rsid w:val="00773EDD"/>
    <w:rsid w:val="00794029"/>
    <w:rsid w:val="007A6007"/>
    <w:rsid w:val="007C3010"/>
    <w:rsid w:val="007D183F"/>
    <w:rsid w:val="007E4448"/>
    <w:rsid w:val="00802720"/>
    <w:rsid w:val="00804261"/>
    <w:rsid w:val="00825F96"/>
    <w:rsid w:val="00826B37"/>
    <w:rsid w:val="0083615A"/>
    <w:rsid w:val="00854253"/>
    <w:rsid w:val="00876D7F"/>
    <w:rsid w:val="00884B82"/>
    <w:rsid w:val="008A4699"/>
    <w:rsid w:val="008A7546"/>
    <w:rsid w:val="008C1208"/>
    <w:rsid w:val="008F738C"/>
    <w:rsid w:val="009027C3"/>
    <w:rsid w:val="00902EF6"/>
    <w:rsid w:val="00910B9D"/>
    <w:rsid w:val="00915B8B"/>
    <w:rsid w:val="00916121"/>
    <w:rsid w:val="00953ACF"/>
    <w:rsid w:val="009549F4"/>
    <w:rsid w:val="009558C9"/>
    <w:rsid w:val="009965D5"/>
    <w:rsid w:val="009A4F46"/>
    <w:rsid w:val="009A6A56"/>
    <w:rsid w:val="009C1DA2"/>
    <w:rsid w:val="009C4A5F"/>
    <w:rsid w:val="009D30E4"/>
    <w:rsid w:val="009F2E4C"/>
    <w:rsid w:val="00A0704C"/>
    <w:rsid w:val="00A40FB0"/>
    <w:rsid w:val="00A463CC"/>
    <w:rsid w:val="00A467D3"/>
    <w:rsid w:val="00A82053"/>
    <w:rsid w:val="00AE3DFA"/>
    <w:rsid w:val="00AF0593"/>
    <w:rsid w:val="00AF30E5"/>
    <w:rsid w:val="00B03ACE"/>
    <w:rsid w:val="00B06153"/>
    <w:rsid w:val="00B24DF3"/>
    <w:rsid w:val="00B30435"/>
    <w:rsid w:val="00B3210F"/>
    <w:rsid w:val="00B36114"/>
    <w:rsid w:val="00B456A9"/>
    <w:rsid w:val="00B861BA"/>
    <w:rsid w:val="00B9619C"/>
    <w:rsid w:val="00BB5C83"/>
    <w:rsid w:val="00BC6332"/>
    <w:rsid w:val="00BD7314"/>
    <w:rsid w:val="00C1345A"/>
    <w:rsid w:val="00C442F0"/>
    <w:rsid w:val="00C66B1D"/>
    <w:rsid w:val="00C74BAC"/>
    <w:rsid w:val="00C92F2C"/>
    <w:rsid w:val="00CA57F8"/>
    <w:rsid w:val="00CC0084"/>
    <w:rsid w:val="00CE60F3"/>
    <w:rsid w:val="00CF5D0D"/>
    <w:rsid w:val="00D0639A"/>
    <w:rsid w:val="00D31408"/>
    <w:rsid w:val="00D74C28"/>
    <w:rsid w:val="00D76405"/>
    <w:rsid w:val="00D80E50"/>
    <w:rsid w:val="00D93444"/>
    <w:rsid w:val="00DC0EA2"/>
    <w:rsid w:val="00DE41DF"/>
    <w:rsid w:val="00DF0832"/>
    <w:rsid w:val="00E10441"/>
    <w:rsid w:val="00E24638"/>
    <w:rsid w:val="00E37236"/>
    <w:rsid w:val="00E5017B"/>
    <w:rsid w:val="00E5755C"/>
    <w:rsid w:val="00E678DF"/>
    <w:rsid w:val="00E76783"/>
    <w:rsid w:val="00E87DB5"/>
    <w:rsid w:val="00EB1F40"/>
    <w:rsid w:val="00EC39F0"/>
    <w:rsid w:val="00EF4CCF"/>
    <w:rsid w:val="00F03D0F"/>
    <w:rsid w:val="00F1407F"/>
    <w:rsid w:val="00F140F8"/>
    <w:rsid w:val="00F17483"/>
    <w:rsid w:val="00F234E6"/>
    <w:rsid w:val="00F426F7"/>
    <w:rsid w:val="00F51D50"/>
    <w:rsid w:val="00F717B3"/>
    <w:rsid w:val="00F82C7C"/>
    <w:rsid w:val="00FA4E8B"/>
    <w:rsid w:val="00FA68D2"/>
    <w:rsid w:val="00FD7E8B"/>
    <w:rsid w:val="00FF51A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F2365"/>
  <w15:docId w15:val="{05CE2BC8-247A-4AC4-A314-566E7D92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Book Antiqua" w:hAnsi="Book Antiqua"/>
      <w:sz w:val="24"/>
    </w:rPr>
  </w:style>
  <w:style w:type="paragraph" w:styleId="Heading1">
    <w:name w:val="heading 1"/>
    <w:basedOn w:val="Normal"/>
    <w:qFormat/>
    <w:pPr>
      <w:outlineLvl w:val="0"/>
    </w:pPr>
    <w:rPr>
      <w:kern w:val="28"/>
    </w:rPr>
  </w:style>
  <w:style w:type="paragraph" w:styleId="Heading2">
    <w:name w:val="heading 2"/>
    <w:basedOn w:val="Normal"/>
    <w:qFormat/>
    <w:rsid w:val="009D30E4"/>
    <w:pPr>
      <w:numPr>
        <w:numId w:val="5"/>
      </w:numPr>
      <w:outlineLvl w:val="1"/>
    </w:pPr>
    <w:rPr>
      <w:rFonts w:ascii="Verdana" w:hAnsi="Verdana"/>
      <w:sz w:val="20"/>
    </w:r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qFormat/>
    <w:pPr>
      <w:outlineLvl w:val="6"/>
    </w:pPr>
  </w:style>
  <w:style w:type="paragraph" w:styleId="Heading8">
    <w:name w:val="heading 8"/>
    <w:basedOn w:val="Normal"/>
    <w:next w:val="Normal"/>
    <w:qFormat/>
    <w:pPr>
      <w:keepNext/>
      <w:tabs>
        <w:tab w:val="left" w:pos="8580"/>
      </w:tabs>
      <w:jc w:val="center"/>
      <w:outlineLvl w:val="7"/>
    </w:pPr>
    <w:rPr>
      <w:rFonts w:ascii="Verdana" w:hAnsi="Verdana"/>
      <w:b/>
      <w:sz w:val="20"/>
    </w:rPr>
  </w:style>
  <w:style w:type="paragraph" w:styleId="Heading9">
    <w:name w:val="heading 9"/>
    <w:basedOn w:val="Normal"/>
    <w:next w:val="Normal"/>
    <w:qFormat/>
    <w:pPr>
      <w:keepNext/>
      <w:spacing w:before="240" w:after="80"/>
      <w:ind w:left="851"/>
      <w:jc w:val="center"/>
      <w:outlineLvl w:val="8"/>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720"/>
    </w:pPr>
    <w:rPr>
      <w:rFonts w:ascii="Verdana" w:hAnsi="Verdana"/>
      <w:sz w:val="20"/>
    </w:rPr>
  </w:style>
  <w:style w:type="paragraph" w:styleId="BodyText2">
    <w:name w:val="Body Text 2"/>
    <w:basedOn w:val="Normal"/>
    <w:pPr>
      <w:ind w:left="1440"/>
    </w:pPr>
  </w:style>
  <w:style w:type="paragraph" w:styleId="BodyText3">
    <w:name w:val="Body Text 3"/>
    <w:basedOn w:val="Normal"/>
    <w:pPr>
      <w:ind w:left="2520"/>
    </w:pPr>
  </w:style>
  <w:style w:type="paragraph" w:customStyle="1" w:styleId="BodyText4">
    <w:name w:val="Body Text 4"/>
    <w:basedOn w:val="Heading4"/>
    <w:pPr>
      <w:ind w:left="2520"/>
    </w:pPr>
  </w:style>
  <w:style w:type="paragraph" w:styleId="Index6">
    <w:name w:val="index 6"/>
    <w:basedOn w:val="Normal"/>
    <w:next w:val="Normal"/>
    <w:autoRedefine/>
    <w:semiHidden/>
    <w:pPr>
      <w:ind w:left="1320" w:hanging="220"/>
    </w:pPr>
  </w:style>
  <w:style w:type="paragraph" w:customStyle="1" w:styleId="BodyText5">
    <w:name w:val="Body Text 5"/>
    <w:basedOn w:val="BodyText4"/>
  </w:style>
  <w:style w:type="paragraph" w:customStyle="1" w:styleId="BodyText6">
    <w:name w:val="Body Text 6"/>
    <w:basedOn w:val="BodyText5"/>
  </w:style>
  <w:style w:type="paragraph" w:customStyle="1" w:styleId="BodyText7">
    <w:name w:val="Body Text 7"/>
    <w:basedOn w:val="BodyText6"/>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gal1">
    <w:name w:val="Legal1"/>
    <w:basedOn w:val="Normal"/>
    <w:pPr>
      <w:numPr>
        <w:numId w:val="1"/>
      </w:numPr>
      <w:spacing w:line="360" w:lineRule="auto"/>
    </w:pPr>
  </w:style>
  <w:style w:type="paragraph" w:styleId="EnvelopeAddress">
    <w:name w:val="envelope address"/>
    <w:basedOn w:val="Normal"/>
    <w:pPr>
      <w:framePr w:w="7920" w:h="3600" w:hRule="exact" w:hSpace="187" w:vSpace="187" w:wrap="around" w:hAnchor="page" w:xAlign="center" w:y="2305"/>
      <w:ind w:left="2880"/>
    </w:pPr>
  </w:style>
  <w:style w:type="paragraph" w:customStyle="1" w:styleId="Legal2">
    <w:name w:val="Legal2"/>
    <w:basedOn w:val="Normal"/>
    <w:pPr>
      <w:numPr>
        <w:ilvl w:val="1"/>
        <w:numId w:val="1"/>
      </w:numPr>
      <w:spacing w:line="360" w:lineRule="auto"/>
    </w:pPr>
  </w:style>
  <w:style w:type="paragraph" w:customStyle="1" w:styleId="Legal3">
    <w:name w:val="Legal3"/>
    <w:basedOn w:val="Normal"/>
    <w:pPr>
      <w:numPr>
        <w:ilvl w:val="2"/>
        <w:numId w:val="1"/>
      </w:numPr>
      <w:spacing w:line="360" w:lineRule="auto"/>
    </w:pPr>
  </w:style>
  <w:style w:type="paragraph" w:customStyle="1" w:styleId="Legal4">
    <w:name w:val="Legal4"/>
    <w:basedOn w:val="Normal"/>
    <w:pPr>
      <w:numPr>
        <w:ilvl w:val="3"/>
        <w:numId w:val="1"/>
      </w:numPr>
      <w:spacing w:line="360" w:lineRule="auto"/>
    </w:pPr>
  </w:style>
  <w:style w:type="paragraph" w:customStyle="1" w:styleId="Para1">
    <w:name w:val="Para 1"/>
    <w:basedOn w:val="Normal"/>
    <w:pPr>
      <w:numPr>
        <w:numId w:val="2"/>
      </w:numPr>
      <w:spacing w:line="360" w:lineRule="auto"/>
    </w:pPr>
  </w:style>
  <w:style w:type="paragraph" w:customStyle="1" w:styleId="Para2">
    <w:name w:val="Para 2"/>
    <w:basedOn w:val="Normal"/>
    <w:pPr>
      <w:numPr>
        <w:ilvl w:val="1"/>
        <w:numId w:val="2"/>
      </w:numPr>
      <w:spacing w:line="360" w:lineRule="auto"/>
    </w:pPr>
  </w:style>
  <w:style w:type="paragraph" w:customStyle="1" w:styleId="Para3">
    <w:name w:val="Para 3"/>
    <w:basedOn w:val="Normal"/>
    <w:pPr>
      <w:numPr>
        <w:ilvl w:val="2"/>
        <w:numId w:val="2"/>
      </w:numPr>
      <w:spacing w:line="360" w:lineRule="auto"/>
    </w:pPr>
  </w:style>
  <w:style w:type="paragraph" w:customStyle="1" w:styleId="Para4">
    <w:name w:val="Para 4"/>
    <w:basedOn w:val="Normal"/>
    <w:pPr>
      <w:numPr>
        <w:ilvl w:val="3"/>
        <w:numId w:val="2"/>
      </w:numPr>
      <w:spacing w:line="360" w:lineRule="auto"/>
    </w:pPr>
  </w:style>
  <w:style w:type="paragraph" w:styleId="EnvelopeReturn">
    <w:name w:val="envelope return"/>
    <w:basedOn w:val="Normal"/>
    <w:pPr>
      <w:framePr w:hSpace="187" w:vSpace="187" w:wrap="around" w:hAnchor="margin" w:x="2881" w:y="1441"/>
    </w:pPr>
  </w:style>
  <w:style w:type="paragraph" w:styleId="Title">
    <w:name w:val="Title"/>
    <w:basedOn w:val="Normal"/>
    <w:qFormat/>
    <w:pPr>
      <w:widowControl w:val="0"/>
      <w:tabs>
        <w:tab w:val="center" w:pos="4513"/>
      </w:tabs>
      <w:spacing w:line="360" w:lineRule="auto"/>
      <w:jc w:val="center"/>
    </w:pPr>
    <w:rPr>
      <w:rFonts w:ascii="Times New Roman" w:hAnsi="Times New Roman"/>
      <w:b/>
      <w:snapToGrid w:val="0"/>
    </w:rPr>
  </w:style>
  <w:style w:type="paragraph" w:customStyle="1" w:styleId="Para10">
    <w:name w:val="Para1"/>
    <w:basedOn w:val="Normal"/>
    <w:pPr>
      <w:numPr>
        <w:numId w:val="4"/>
      </w:numPr>
      <w:spacing w:before="120"/>
    </w:pPr>
  </w:style>
  <w:style w:type="paragraph" w:customStyle="1" w:styleId="para30">
    <w:name w:val="para3"/>
    <w:basedOn w:val="para20"/>
    <w:pPr>
      <w:numPr>
        <w:ilvl w:val="2"/>
      </w:numPr>
    </w:pPr>
  </w:style>
  <w:style w:type="paragraph" w:customStyle="1" w:styleId="para40">
    <w:name w:val="para4"/>
    <w:basedOn w:val="para20"/>
    <w:pPr>
      <w:numPr>
        <w:ilvl w:val="3"/>
      </w:numPr>
    </w:pPr>
  </w:style>
  <w:style w:type="paragraph" w:customStyle="1" w:styleId="para5">
    <w:name w:val="para5"/>
    <w:basedOn w:val="para20"/>
    <w:pPr>
      <w:numPr>
        <w:ilvl w:val="4"/>
      </w:numPr>
    </w:pPr>
  </w:style>
  <w:style w:type="paragraph" w:customStyle="1" w:styleId="para20">
    <w:name w:val="para2"/>
    <w:basedOn w:val="Para10"/>
    <w:pPr>
      <w:numPr>
        <w:ilvl w:val="1"/>
        <w:numId w:val="3"/>
      </w:numPr>
    </w:pPr>
  </w:style>
  <w:style w:type="paragraph" w:styleId="TOC1">
    <w:name w:val="toc 1"/>
    <w:basedOn w:val="Normal"/>
    <w:next w:val="Normal"/>
    <w:autoRedefine/>
    <w:semiHidden/>
    <w:pPr>
      <w:tabs>
        <w:tab w:val="left" w:pos="720"/>
        <w:tab w:val="right" w:leader="dot" w:pos="8928"/>
      </w:tabs>
    </w:pPr>
  </w:style>
  <w:style w:type="paragraph" w:styleId="Caption">
    <w:name w:val="caption"/>
    <w:basedOn w:val="Normal"/>
    <w:next w:val="Normal"/>
    <w:qFormat/>
    <w:pPr>
      <w:spacing w:before="120" w:after="120"/>
    </w:pPr>
    <w:rPr>
      <w:b/>
    </w:rPr>
  </w:style>
  <w:style w:type="character" w:styleId="Emphasis">
    <w:name w:val="Emphasis"/>
    <w:qFormat/>
    <w:rPr>
      <w:i/>
    </w:rPr>
  </w:style>
  <w:style w:type="paragraph" w:styleId="TOC2">
    <w:name w:val="toc 2"/>
    <w:basedOn w:val="Normal"/>
    <w:next w:val="Normal"/>
    <w:autoRedefine/>
    <w:semiHidden/>
    <w:pPr>
      <w:tabs>
        <w:tab w:val="left" w:pos="1872"/>
        <w:tab w:val="right" w:leader="dot" w:pos="8928"/>
      </w:tabs>
      <w:ind w:left="720"/>
    </w:pPr>
    <w:rPr>
      <w:noProof/>
    </w:rPr>
  </w:style>
  <w:style w:type="paragraph" w:styleId="TOC3">
    <w:name w:val="toc 3"/>
    <w:basedOn w:val="Normal"/>
    <w:next w:val="Normal"/>
    <w:autoRedefine/>
    <w:semiHidden/>
    <w:pPr>
      <w:tabs>
        <w:tab w:val="left" w:pos="3312"/>
        <w:tab w:val="right" w:leader="dot" w:pos="8928"/>
      </w:tabs>
      <w:ind w:left="1872"/>
    </w:pPr>
    <w:rPr>
      <w:noProof/>
    </w:rPr>
  </w:style>
  <w:style w:type="paragraph" w:styleId="ListParagraph">
    <w:name w:val="List Paragraph"/>
    <w:basedOn w:val="Normal"/>
    <w:uiPriority w:val="34"/>
    <w:qFormat/>
    <w:rsid w:val="00356C33"/>
    <w:pPr>
      <w:ind w:left="720"/>
    </w:pPr>
  </w:style>
  <w:style w:type="paragraph" w:styleId="BalloonText">
    <w:name w:val="Balloon Text"/>
    <w:basedOn w:val="Normal"/>
    <w:link w:val="BalloonTextChar"/>
    <w:rsid w:val="00113FF8"/>
    <w:rPr>
      <w:rFonts w:ascii="Tahoma" w:hAnsi="Tahoma" w:cs="Tahoma"/>
      <w:sz w:val="16"/>
      <w:szCs w:val="16"/>
    </w:rPr>
  </w:style>
  <w:style w:type="character" w:customStyle="1" w:styleId="BalloonTextChar">
    <w:name w:val="Balloon Text Char"/>
    <w:link w:val="BalloonText"/>
    <w:rsid w:val="00113FF8"/>
    <w:rPr>
      <w:rFonts w:ascii="Tahoma" w:hAnsi="Tahoma" w:cs="Tahoma"/>
      <w:sz w:val="16"/>
      <w:szCs w:val="16"/>
      <w:lang w:eastAsia="en-GB" w:bidi="ar-SA"/>
    </w:rPr>
  </w:style>
  <w:style w:type="character" w:styleId="CommentReference">
    <w:name w:val="annotation reference"/>
    <w:rsid w:val="00113FF8"/>
    <w:rPr>
      <w:sz w:val="16"/>
      <w:szCs w:val="16"/>
    </w:rPr>
  </w:style>
  <w:style w:type="paragraph" w:styleId="CommentText">
    <w:name w:val="annotation text"/>
    <w:basedOn w:val="Normal"/>
    <w:link w:val="CommentTextChar"/>
    <w:rsid w:val="00113FF8"/>
    <w:rPr>
      <w:sz w:val="20"/>
    </w:rPr>
  </w:style>
  <w:style w:type="character" w:customStyle="1" w:styleId="CommentTextChar">
    <w:name w:val="Comment Text Char"/>
    <w:link w:val="CommentText"/>
    <w:rsid w:val="00113FF8"/>
    <w:rPr>
      <w:rFonts w:ascii="Book Antiqua" w:hAnsi="Book Antiqua"/>
      <w:lang w:eastAsia="en-GB" w:bidi="ar-SA"/>
    </w:rPr>
  </w:style>
  <w:style w:type="paragraph" w:styleId="CommentSubject">
    <w:name w:val="annotation subject"/>
    <w:basedOn w:val="CommentText"/>
    <w:next w:val="CommentText"/>
    <w:link w:val="CommentSubjectChar"/>
    <w:rsid w:val="00113FF8"/>
    <w:rPr>
      <w:b/>
      <w:bCs/>
    </w:rPr>
  </w:style>
  <w:style w:type="character" w:customStyle="1" w:styleId="CommentSubjectChar">
    <w:name w:val="Comment Subject Char"/>
    <w:link w:val="CommentSubject"/>
    <w:rsid w:val="00113FF8"/>
    <w:rPr>
      <w:rFonts w:ascii="Book Antiqua" w:hAnsi="Book Antiqua"/>
      <w:b/>
      <w:bCs/>
      <w:lang w:eastAsia="en-GB" w:bidi="ar-SA"/>
    </w:rPr>
  </w:style>
  <w:style w:type="paragraph" w:styleId="Salutation">
    <w:name w:val="Salutation"/>
    <w:basedOn w:val="Normal"/>
    <w:next w:val="Normal"/>
    <w:link w:val="SalutationChar"/>
    <w:rsid w:val="006A4029"/>
    <w:pPr>
      <w:spacing w:before="240" w:after="240"/>
      <w:jc w:val="left"/>
    </w:pPr>
    <w:rPr>
      <w:rFonts w:ascii="Times New Roman" w:hAnsi="Times New Roman"/>
      <w:szCs w:val="24"/>
      <w:lang w:eastAsia="en-US"/>
    </w:rPr>
  </w:style>
  <w:style w:type="character" w:customStyle="1" w:styleId="SalutationChar">
    <w:name w:val="Salutation Char"/>
    <w:basedOn w:val="DefaultParagraphFont"/>
    <w:link w:val="Salutation"/>
    <w:rsid w:val="006A402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Knapp</dc:creator>
  <cp:lastModifiedBy>Chris Pepper</cp:lastModifiedBy>
  <cp:revision>4</cp:revision>
  <cp:lastPrinted>2013-04-16T11:59:00Z</cp:lastPrinted>
  <dcterms:created xsi:type="dcterms:W3CDTF">2019-05-17T07:59:00Z</dcterms:created>
  <dcterms:modified xsi:type="dcterms:W3CDTF">2019-05-17T12:32:00Z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